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7C3D1" w14:textId="77777777" w:rsidR="000E5F06" w:rsidRPr="00CC6719" w:rsidRDefault="0024077D" w:rsidP="0024077D">
      <w:pPr>
        <w:pStyle w:val="Title"/>
        <w:contextualSpacing/>
        <w:rPr>
          <w:lang w:val="fr-FR"/>
        </w:rPr>
      </w:pPr>
      <w:r>
        <w:rPr>
          <w:lang w:val="fr-FR"/>
        </w:rPr>
        <w:t>Ram Kannan, PhD</w:t>
      </w:r>
    </w:p>
    <w:p w14:paraId="028FD8CF" w14:textId="77777777" w:rsidR="000E5F06" w:rsidRPr="00D352C9" w:rsidRDefault="000E5F06" w:rsidP="0024077D">
      <w:pPr>
        <w:pStyle w:val="Heading1"/>
        <w:pageBreakBefore w:val="0"/>
        <w:contextualSpacing/>
        <w:rPr>
          <w:lang w:val="fr-FR"/>
        </w:rPr>
      </w:pPr>
      <w:bookmarkStart w:id="0" w:name="_Toc302476632"/>
      <w:bookmarkStart w:id="1" w:name="_Toc302559441"/>
      <w:bookmarkStart w:id="2" w:name="_Toc303252259"/>
      <w:r w:rsidRPr="00D352C9">
        <w:rPr>
          <w:lang w:val="fr-FR"/>
        </w:rPr>
        <w:t>Curriculum Vitae</w:t>
      </w:r>
      <w:bookmarkEnd w:id="0"/>
      <w:bookmarkEnd w:id="1"/>
      <w:bookmarkEnd w:id="2"/>
    </w:p>
    <w:p w14:paraId="637D334C" w14:textId="77777777" w:rsidR="00453D47" w:rsidRPr="001D4996" w:rsidRDefault="00453D47" w:rsidP="0024077D">
      <w:pPr>
        <w:contextualSpacing/>
        <w:rPr>
          <w:rFonts w:ascii="Arial" w:hAnsi="Arial" w:cs="Arial"/>
        </w:rPr>
      </w:pPr>
    </w:p>
    <w:p w14:paraId="5525C9FF" w14:textId="77777777" w:rsidR="0024077D" w:rsidRPr="001D4996" w:rsidRDefault="000E5F06" w:rsidP="0024077D">
      <w:pPr>
        <w:contextualSpacing/>
        <w:rPr>
          <w:rFonts w:ascii="Arial" w:hAnsi="Arial" w:cs="Arial"/>
        </w:rPr>
      </w:pPr>
      <w:r w:rsidRPr="001D4996">
        <w:rPr>
          <w:rFonts w:ascii="Arial" w:hAnsi="Arial" w:cs="Arial"/>
        </w:rPr>
        <w:t>Office:</w:t>
      </w:r>
      <w:r w:rsidR="0024077D" w:rsidRPr="001D4996">
        <w:rPr>
          <w:rFonts w:ascii="Arial" w:hAnsi="Arial" w:cs="Arial"/>
        </w:rPr>
        <w:tab/>
      </w:r>
      <w:r w:rsidR="0024077D" w:rsidRPr="001D4996">
        <w:rPr>
          <w:rFonts w:ascii="Arial" w:hAnsi="Arial" w:cs="Arial"/>
        </w:rPr>
        <w:tab/>
      </w:r>
      <w:r w:rsidR="0024077D" w:rsidRPr="001D4996">
        <w:rPr>
          <w:rFonts w:ascii="Arial" w:hAnsi="Arial" w:cs="Arial"/>
        </w:rPr>
        <w:tab/>
      </w:r>
      <w:r w:rsidR="0024077D" w:rsidRPr="001D4996">
        <w:rPr>
          <w:rFonts w:ascii="Arial" w:hAnsi="Arial" w:cs="Arial"/>
        </w:rPr>
        <w:tab/>
      </w:r>
      <w:r w:rsidR="0024077D" w:rsidRPr="001D4996">
        <w:rPr>
          <w:rFonts w:ascii="Arial" w:hAnsi="Arial" w:cs="Arial"/>
        </w:rPr>
        <w:tab/>
        <w:t>Ram Kannan, Ph.D.</w:t>
      </w:r>
    </w:p>
    <w:p w14:paraId="25C30EE2" w14:textId="77777777" w:rsidR="0024077D" w:rsidRPr="001D4996" w:rsidRDefault="0024077D" w:rsidP="0024077D">
      <w:pPr>
        <w:ind w:left="3600"/>
        <w:contextualSpacing/>
        <w:rPr>
          <w:rFonts w:ascii="Arial" w:hAnsi="Arial" w:cs="Arial"/>
        </w:rPr>
      </w:pPr>
      <w:r w:rsidRPr="001D4996">
        <w:rPr>
          <w:rFonts w:ascii="Arial" w:hAnsi="Arial" w:cs="Arial"/>
        </w:rPr>
        <w:t>Doheny Eye Institute, Beckman Macular Research Center, DVRC 308, 1355 San Pablo Street</w:t>
      </w:r>
    </w:p>
    <w:p w14:paraId="471EC65F" w14:textId="77777777" w:rsidR="0024077D" w:rsidRPr="001D4996" w:rsidRDefault="0024077D" w:rsidP="0024077D">
      <w:pPr>
        <w:contextualSpacing/>
        <w:rPr>
          <w:rFonts w:ascii="Arial" w:hAnsi="Arial" w:cs="Arial"/>
        </w:rPr>
      </w:pPr>
      <w:r w:rsidRPr="001D4996">
        <w:rPr>
          <w:rFonts w:ascii="Arial" w:hAnsi="Arial" w:cs="Arial"/>
        </w:rPr>
        <w:tab/>
      </w:r>
      <w:r w:rsidRPr="001D4996">
        <w:rPr>
          <w:rFonts w:ascii="Arial" w:hAnsi="Arial" w:cs="Arial"/>
        </w:rPr>
        <w:tab/>
      </w:r>
      <w:r w:rsidRPr="001D4996">
        <w:rPr>
          <w:rFonts w:ascii="Arial" w:hAnsi="Arial" w:cs="Arial"/>
        </w:rPr>
        <w:tab/>
      </w:r>
      <w:r w:rsidRPr="001D4996">
        <w:rPr>
          <w:rFonts w:ascii="Arial" w:hAnsi="Arial" w:cs="Arial"/>
        </w:rPr>
        <w:tab/>
      </w:r>
      <w:r w:rsidRPr="001D4996">
        <w:rPr>
          <w:rFonts w:ascii="Arial" w:hAnsi="Arial" w:cs="Arial"/>
        </w:rPr>
        <w:tab/>
        <w:t>Los Angeles, CA 90033</w:t>
      </w:r>
    </w:p>
    <w:p w14:paraId="02AD154A" w14:textId="77777777" w:rsidR="000E5F06" w:rsidRPr="001D4996" w:rsidRDefault="0024077D" w:rsidP="0024077D">
      <w:pPr>
        <w:spacing w:line="480" w:lineRule="auto"/>
        <w:contextualSpacing/>
        <w:rPr>
          <w:rFonts w:ascii="Arial" w:hAnsi="Arial" w:cs="Arial"/>
        </w:rPr>
      </w:pPr>
      <w:r w:rsidRPr="001D4996">
        <w:rPr>
          <w:rFonts w:ascii="Arial" w:hAnsi="Arial" w:cs="Arial"/>
        </w:rPr>
        <w:tab/>
      </w:r>
      <w:r w:rsidRPr="001D4996">
        <w:rPr>
          <w:rFonts w:ascii="Arial" w:hAnsi="Arial" w:cs="Arial"/>
        </w:rPr>
        <w:tab/>
        <w:t xml:space="preserve"> </w:t>
      </w:r>
    </w:p>
    <w:p w14:paraId="45166524" w14:textId="77777777" w:rsidR="0024077D" w:rsidRPr="001D4996" w:rsidRDefault="000E5F06" w:rsidP="0024077D">
      <w:pPr>
        <w:spacing w:line="480" w:lineRule="auto"/>
        <w:contextualSpacing/>
        <w:rPr>
          <w:rFonts w:ascii="Arial" w:hAnsi="Arial" w:cs="Arial"/>
        </w:rPr>
      </w:pPr>
      <w:r w:rsidRPr="001D4996">
        <w:rPr>
          <w:rFonts w:ascii="Arial" w:hAnsi="Arial" w:cs="Arial"/>
        </w:rPr>
        <w:t>Contacts:</w:t>
      </w:r>
      <w:r w:rsidR="0024077D" w:rsidRPr="001D4996">
        <w:rPr>
          <w:rFonts w:ascii="Arial" w:hAnsi="Arial" w:cs="Arial"/>
        </w:rPr>
        <w:tab/>
      </w:r>
      <w:r w:rsidR="0024077D" w:rsidRPr="001D4996">
        <w:rPr>
          <w:rFonts w:ascii="Arial" w:hAnsi="Arial" w:cs="Arial"/>
        </w:rPr>
        <w:tab/>
      </w:r>
      <w:r w:rsidR="0024077D" w:rsidRPr="001D4996">
        <w:rPr>
          <w:rFonts w:ascii="Arial" w:hAnsi="Arial" w:cs="Arial"/>
        </w:rPr>
        <w:tab/>
      </w:r>
      <w:r w:rsidR="0024077D" w:rsidRPr="001D4996">
        <w:rPr>
          <w:rFonts w:ascii="Arial" w:hAnsi="Arial" w:cs="Arial"/>
        </w:rPr>
        <w:tab/>
        <w:t>Phone: (323) 342 6691</w:t>
      </w:r>
      <w:r w:rsidR="0024077D" w:rsidRPr="001D4996">
        <w:rPr>
          <w:rFonts w:ascii="Arial" w:hAnsi="Arial" w:cs="Arial"/>
        </w:rPr>
        <w:tab/>
      </w:r>
      <w:r w:rsidR="0024077D" w:rsidRPr="001D4996">
        <w:rPr>
          <w:rFonts w:ascii="Arial" w:hAnsi="Arial" w:cs="Arial"/>
        </w:rPr>
        <w:tab/>
      </w:r>
      <w:r w:rsidR="0024077D" w:rsidRPr="001D4996">
        <w:rPr>
          <w:rFonts w:ascii="Arial" w:hAnsi="Arial" w:cs="Arial"/>
        </w:rPr>
        <w:tab/>
      </w:r>
      <w:r w:rsidR="0024077D" w:rsidRPr="001D4996">
        <w:rPr>
          <w:rFonts w:ascii="Arial" w:hAnsi="Arial" w:cs="Arial"/>
        </w:rPr>
        <w:tab/>
      </w:r>
      <w:r w:rsidR="0024077D" w:rsidRPr="001D4996">
        <w:rPr>
          <w:rFonts w:ascii="Arial" w:hAnsi="Arial" w:cs="Arial"/>
        </w:rPr>
        <w:tab/>
      </w:r>
      <w:r w:rsidR="0024077D" w:rsidRPr="001D4996">
        <w:rPr>
          <w:rFonts w:ascii="Arial" w:hAnsi="Arial" w:cs="Arial"/>
        </w:rPr>
        <w:tab/>
      </w:r>
      <w:r w:rsidR="0024077D" w:rsidRPr="001D4996">
        <w:rPr>
          <w:rFonts w:ascii="Arial" w:hAnsi="Arial" w:cs="Arial"/>
        </w:rPr>
        <w:tab/>
      </w:r>
      <w:r w:rsidR="0024077D" w:rsidRPr="001D4996">
        <w:rPr>
          <w:rFonts w:ascii="Arial" w:hAnsi="Arial" w:cs="Arial"/>
        </w:rPr>
        <w:tab/>
      </w:r>
      <w:r w:rsidR="0024077D" w:rsidRPr="001D4996">
        <w:rPr>
          <w:rFonts w:ascii="Arial" w:hAnsi="Arial" w:cs="Arial"/>
        </w:rPr>
        <w:tab/>
      </w:r>
      <w:r w:rsidR="0024077D" w:rsidRPr="001D4996">
        <w:rPr>
          <w:rFonts w:ascii="Arial" w:hAnsi="Arial" w:cs="Arial"/>
        </w:rPr>
        <w:tab/>
        <w:t xml:space="preserve">Email: </w:t>
      </w:r>
      <w:hyperlink r:id="rId7" w:history="1">
        <w:r w:rsidR="0024077D" w:rsidRPr="001D4996">
          <w:rPr>
            <w:rStyle w:val="Hyperlink"/>
            <w:rFonts w:ascii="Arial" w:hAnsi="Arial" w:cs="Arial"/>
          </w:rPr>
          <w:t>rkannan@doheny.org</w:t>
        </w:r>
      </w:hyperlink>
      <w:r w:rsidR="0024077D" w:rsidRPr="001D4996">
        <w:rPr>
          <w:rFonts w:ascii="Arial" w:hAnsi="Arial" w:cs="Arial"/>
        </w:rPr>
        <w:t xml:space="preserve"> </w:t>
      </w:r>
    </w:p>
    <w:p w14:paraId="0732E4D5" w14:textId="77777777" w:rsidR="000E5F06" w:rsidRPr="001D4996" w:rsidRDefault="0024077D" w:rsidP="0024077D">
      <w:pPr>
        <w:contextualSpacing/>
        <w:rPr>
          <w:rFonts w:ascii="Arial" w:hAnsi="Arial" w:cs="Arial"/>
        </w:rPr>
      </w:pPr>
      <w:r w:rsidRPr="001D4996">
        <w:rPr>
          <w:rFonts w:ascii="Arial" w:hAnsi="Arial" w:cs="Arial"/>
        </w:rPr>
        <w:tab/>
      </w:r>
      <w:r w:rsidRPr="001D4996">
        <w:rPr>
          <w:rFonts w:ascii="Arial" w:hAnsi="Arial" w:cs="Arial"/>
        </w:rPr>
        <w:tab/>
      </w:r>
      <w:r w:rsidRPr="001D4996">
        <w:rPr>
          <w:rFonts w:ascii="Arial" w:hAnsi="Arial" w:cs="Arial"/>
        </w:rPr>
        <w:tab/>
      </w:r>
      <w:r w:rsidRPr="001D4996">
        <w:rPr>
          <w:rFonts w:ascii="Arial" w:hAnsi="Arial" w:cs="Arial"/>
        </w:rPr>
        <w:tab/>
      </w:r>
    </w:p>
    <w:p w14:paraId="46818630" w14:textId="77777777" w:rsidR="000E5F06" w:rsidRPr="000E5F06" w:rsidRDefault="000E5F06" w:rsidP="0024077D">
      <w:pPr>
        <w:contextualSpacing/>
        <w:rPr>
          <w:rFonts w:ascii="Arial" w:hAnsi="Arial" w:cs="Arial"/>
        </w:rPr>
      </w:pPr>
    </w:p>
    <w:p w14:paraId="7205ABDD" w14:textId="77777777" w:rsidR="0070718C" w:rsidRDefault="000E5F06" w:rsidP="0070718C">
      <w:pPr>
        <w:ind w:left="3600" w:hanging="3600"/>
        <w:contextualSpacing/>
        <w:rPr>
          <w:rFonts w:ascii="Arial" w:hAnsi="Arial" w:cs="Arial"/>
          <w:sz w:val="22"/>
          <w:szCs w:val="22"/>
        </w:rPr>
      </w:pPr>
      <w:r w:rsidRPr="000E5F06">
        <w:rPr>
          <w:rFonts w:ascii="Arial" w:hAnsi="Arial" w:cs="Arial"/>
          <w:b/>
          <w:i/>
        </w:rPr>
        <w:t xml:space="preserve">ACADEMIC APPOINTMENTS </w:t>
      </w:r>
      <w:r w:rsidR="0070718C">
        <w:rPr>
          <w:rFonts w:ascii="Arial" w:hAnsi="Arial" w:cs="Arial"/>
          <w:b/>
          <w:i/>
        </w:rPr>
        <w:tab/>
      </w:r>
      <w:r w:rsidR="0070718C">
        <w:rPr>
          <w:rFonts w:ascii="Arial" w:hAnsi="Arial" w:cs="Arial"/>
          <w:sz w:val="22"/>
          <w:szCs w:val="22"/>
        </w:rPr>
        <w:t xml:space="preserve">June 2014- present </w:t>
      </w:r>
      <w:r w:rsidR="0070718C" w:rsidRPr="00874DE8">
        <w:rPr>
          <w:rFonts w:ascii="Arial" w:hAnsi="Arial" w:cs="Arial"/>
          <w:sz w:val="22"/>
          <w:szCs w:val="22"/>
        </w:rPr>
        <w:t>Senior Scientist, Arnold and Mabel Beckman Macular Research Center, Doheny Eye Institute, Los Angeles, CA 90033</w:t>
      </w:r>
    </w:p>
    <w:p w14:paraId="5E9F219D" w14:textId="77777777" w:rsidR="005A33F0" w:rsidRDefault="005A33F0" w:rsidP="0070718C">
      <w:pPr>
        <w:ind w:left="3600" w:hanging="3600"/>
        <w:contextualSpacing/>
        <w:rPr>
          <w:rFonts w:ascii="Arial" w:hAnsi="Arial" w:cs="Arial"/>
          <w:sz w:val="22"/>
          <w:szCs w:val="22"/>
        </w:rPr>
      </w:pPr>
    </w:p>
    <w:p w14:paraId="19D96645" w14:textId="77777777" w:rsidR="00235A1C" w:rsidRPr="00235A1C" w:rsidRDefault="00235A1C" w:rsidP="0070718C">
      <w:pPr>
        <w:ind w:left="3600" w:hanging="3600"/>
        <w:contextualSpacing/>
        <w:rPr>
          <w:rFonts w:ascii="Arial" w:hAnsi="Arial" w:cs="Arial"/>
          <w:sz w:val="22"/>
          <w:szCs w:val="22"/>
        </w:rPr>
      </w:pPr>
      <w:r>
        <w:rPr>
          <w:rFonts w:ascii="Arial" w:hAnsi="Arial" w:cs="Arial"/>
          <w:b/>
          <w:i/>
        </w:rPr>
        <w:tab/>
      </w:r>
      <w:r w:rsidRPr="00235A1C">
        <w:rPr>
          <w:rFonts w:ascii="Arial" w:hAnsi="Arial" w:cs="Arial"/>
          <w:sz w:val="22"/>
          <w:szCs w:val="22"/>
        </w:rPr>
        <w:t>June 2017- present Adjunct Professor of Ophthalmology, Jules Stein Eye Institute, David Geffen School of Medicine, University of California, Los Angeles</w:t>
      </w:r>
    </w:p>
    <w:p w14:paraId="44351D90" w14:textId="77777777" w:rsidR="000E5F06" w:rsidRPr="000E5F06" w:rsidRDefault="000E5F06" w:rsidP="0024077D">
      <w:pPr>
        <w:contextualSpacing/>
        <w:rPr>
          <w:rFonts w:ascii="Arial" w:hAnsi="Arial" w:cs="Arial"/>
          <w:b/>
          <w:i/>
        </w:rPr>
      </w:pPr>
    </w:p>
    <w:p w14:paraId="44BBF581" w14:textId="77777777" w:rsidR="000E5F06" w:rsidRPr="00D352C9" w:rsidRDefault="000E5F06" w:rsidP="0024077D">
      <w:pPr>
        <w:pStyle w:val="Heading1"/>
        <w:pageBreakBefore w:val="0"/>
        <w:contextualSpacing/>
        <w:rPr>
          <w:lang w:val="fr-FR"/>
        </w:rPr>
      </w:pPr>
      <w:r>
        <w:rPr>
          <w:lang w:val="fr-FR"/>
        </w:rPr>
        <w:t>EDUCATION</w:t>
      </w:r>
    </w:p>
    <w:p w14:paraId="79C627AF" w14:textId="77777777" w:rsidR="000E5F06" w:rsidRDefault="000E5F06" w:rsidP="0024077D">
      <w:pPr>
        <w:contextualSpacing/>
        <w:rPr>
          <w:lang w:val="fr-FR"/>
        </w:rPr>
      </w:pPr>
    </w:p>
    <w:p w14:paraId="41ED4BE7" w14:textId="77777777" w:rsidR="000E5F06" w:rsidRDefault="000E5F06" w:rsidP="0024077D">
      <w:pPr>
        <w:contextualSpacing/>
        <w:rPr>
          <w:rFonts w:ascii="Arial" w:hAnsi="Arial" w:cs="Arial"/>
          <w:b/>
          <w:i/>
          <w:sz w:val="26"/>
          <w:szCs w:val="26"/>
          <w:lang w:val="fr-FR"/>
        </w:rPr>
      </w:pPr>
      <w:r w:rsidRPr="000E5F06">
        <w:rPr>
          <w:rFonts w:ascii="Arial" w:hAnsi="Arial" w:cs="Arial"/>
          <w:b/>
          <w:i/>
          <w:sz w:val="26"/>
          <w:szCs w:val="26"/>
          <w:lang w:val="fr-FR"/>
        </w:rPr>
        <w:t>UNDERGRADUATE/ GRADUATE/DOCTORAL</w:t>
      </w:r>
    </w:p>
    <w:p w14:paraId="4785A2FA" w14:textId="77777777" w:rsidR="00DE511A" w:rsidRDefault="00DE511A" w:rsidP="0024077D">
      <w:pPr>
        <w:rPr>
          <w:rFonts w:ascii="Arial" w:hAnsi="Arial" w:cs="Arial"/>
        </w:rPr>
      </w:pPr>
    </w:p>
    <w:p w14:paraId="6CCA244A" w14:textId="77777777" w:rsidR="00DE511A" w:rsidRDefault="0024077D" w:rsidP="00DE511A">
      <w:pPr>
        <w:spacing w:line="360" w:lineRule="auto"/>
        <w:contextualSpacing/>
        <w:rPr>
          <w:rFonts w:ascii="Arial" w:hAnsi="Arial" w:cs="Arial"/>
        </w:rPr>
      </w:pPr>
      <w:r w:rsidRPr="001D4996">
        <w:rPr>
          <w:rFonts w:ascii="Arial" w:hAnsi="Arial" w:cs="Arial"/>
        </w:rPr>
        <w:t>Osmania University, Hyderabad, India; Chemistry, B.S. 1962</w:t>
      </w:r>
    </w:p>
    <w:p w14:paraId="21DF1210" w14:textId="77777777" w:rsidR="0024077D" w:rsidRPr="001D4996" w:rsidRDefault="0024077D" w:rsidP="00DE511A">
      <w:pPr>
        <w:spacing w:line="360" w:lineRule="auto"/>
        <w:contextualSpacing/>
        <w:rPr>
          <w:rFonts w:ascii="Arial" w:hAnsi="Arial" w:cs="Arial"/>
        </w:rPr>
      </w:pPr>
      <w:r w:rsidRPr="001D4996">
        <w:rPr>
          <w:rFonts w:ascii="Arial" w:hAnsi="Arial" w:cs="Arial"/>
        </w:rPr>
        <w:t>Osmania University, Hyderabad, India; Organic Chemistry, M.S. 1964</w:t>
      </w:r>
    </w:p>
    <w:p w14:paraId="05C4A7F0" w14:textId="77777777" w:rsidR="0024077D" w:rsidRPr="001D4996" w:rsidRDefault="0024077D" w:rsidP="00DE511A">
      <w:pPr>
        <w:spacing w:line="360" w:lineRule="auto"/>
        <w:contextualSpacing/>
        <w:rPr>
          <w:rFonts w:ascii="Arial" w:hAnsi="Arial" w:cs="Arial"/>
        </w:rPr>
      </w:pPr>
      <w:r w:rsidRPr="001D4996">
        <w:rPr>
          <w:rFonts w:ascii="Arial" w:hAnsi="Arial" w:cs="Arial"/>
        </w:rPr>
        <w:t>Osmania University, Hyderabad, India; Organic Chemistry, Ph.D. 1970</w:t>
      </w:r>
    </w:p>
    <w:p w14:paraId="646B5789" w14:textId="77777777" w:rsidR="000E5F06" w:rsidRPr="0070718C" w:rsidRDefault="000E5F06" w:rsidP="0070718C">
      <w:pPr>
        <w:pStyle w:val="Heading1"/>
        <w:contextualSpacing/>
      </w:pPr>
      <w:bookmarkStart w:id="3" w:name="_Toc302476640"/>
      <w:bookmarkStart w:id="4" w:name="_Toc302559449"/>
      <w:bookmarkStart w:id="5" w:name="_Toc303252267"/>
      <w:r w:rsidRPr="00071920">
        <w:lastRenderedPageBreak/>
        <w:t>HONORS AND SPECIAL AWARDS</w:t>
      </w:r>
      <w:bookmarkEnd w:id="3"/>
      <w:bookmarkEnd w:id="4"/>
      <w:bookmarkEnd w:id="5"/>
    </w:p>
    <w:p w14:paraId="050A0933" w14:textId="77777777" w:rsidR="00DE511A" w:rsidRPr="00874DE8" w:rsidRDefault="00DE511A" w:rsidP="0024077D">
      <w:pPr>
        <w:rPr>
          <w:rFonts w:ascii="Arial" w:hAnsi="Arial" w:cs="Arial"/>
          <w:sz w:val="22"/>
          <w:szCs w:val="22"/>
        </w:rPr>
      </w:pPr>
    </w:p>
    <w:p w14:paraId="6D0FA89D" w14:textId="77777777" w:rsidR="00DE511A" w:rsidRPr="00874DE8" w:rsidRDefault="0024077D" w:rsidP="0024077D">
      <w:pPr>
        <w:rPr>
          <w:rFonts w:ascii="Arial" w:hAnsi="Arial" w:cs="Arial"/>
          <w:sz w:val="22"/>
          <w:szCs w:val="22"/>
        </w:rPr>
      </w:pPr>
      <w:r w:rsidRPr="00874DE8">
        <w:rPr>
          <w:rFonts w:ascii="Arial" w:hAnsi="Arial" w:cs="Arial"/>
          <w:sz w:val="22"/>
          <w:szCs w:val="22"/>
        </w:rPr>
        <w:t xml:space="preserve">Govt. of India Merit Scholarship </w:t>
      </w:r>
      <w:r w:rsidR="00A26B08">
        <w:rPr>
          <w:rFonts w:ascii="Arial" w:hAnsi="Arial" w:cs="Arial"/>
          <w:sz w:val="22"/>
          <w:szCs w:val="22"/>
        </w:rPr>
        <w:t>19</w:t>
      </w:r>
      <w:r w:rsidRPr="00874DE8">
        <w:rPr>
          <w:rFonts w:ascii="Arial" w:hAnsi="Arial" w:cs="Arial"/>
          <w:sz w:val="22"/>
          <w:szCs w:val="22"/>
        </w:rPr>
        <w:t>60-</w:t>
      </w:r>
      <w:r w:rsidR="00A26B08">
        <w:rPr>
          <w:rFonts w:ascii="Arial" w:hAnsi="Arial" w:cs="Arial"/>
          <w:sz w:val="22"/>
          <w:szCs w:val="22"/>
        </w:rPr>
        <w:t>19</w:t>
      </w:r>
      <w:r w:rsidRPr="00874DE8">
        <w:rPr>
          <w:rFonts w:ascii="Arial" w:hAnsi="Arial" w:cs="Arial"/>
          <w:sz w:val="22"/>
          <w:szCs w:val="22"/>
        </w:rPr>
        <w:t>62; Invited postdoctoral fellowship with Nobel Laureate Ben</w:t>
      </w:r>
      <w:r w:rsidR="00DE511A" w:rsidRPr="00874DE8">
        <w:rPr>
          <w:rFonts w:ascii="Arial" w:hAnsi="Arial" w:cs="Arial"/>
          <w:sz w:val="22"/>
          <w:szCs w:val="22"/>
        </w:rPr>
        <w:t xml:space="preserve">gt Samuelsson (Sweden) </w:t>
      </w:r>
      <w:r w:rsidR="00A26B08">
        <w:rPr>
          <w:rFonts w:ascii="Arial" w:hAnsi="Arial" w:cs="Arial"/>
          <w:sz w:val="22"/>
          <w:szCs w:val="22"/>
        </w:rPr>
        <w:t>19</w:t>
      </w:r>
      <w:r w:rsidR="00DE511A" w:rsidRPr="00874DE8">
        <w:rPr>
          <w:rFonts w:ascii="Arial" w:hAnsi="Arial" w:cs="Arial"/>
          <w:sz w:val="22"/>
          <w:szCs w:val="22"/>
        </w:rPr>
        <w:t>70-</w:t>
      </w:r>
      <w:r w:rsidR="00A26B08">
        <w:rPr>
          <w:rFonts w:ascii="Arial" w:hAnsi="Arial" w:cs="Arial"/>
          <w:sz w:val="22"/>
          <w:szCs w:val="22"/>
        </w:rPr>
        <w:t>19</w:t>
      </w:r>
      <w:r w:rsidR="00DE511A" w:rsidRPr="00874DE8">
        <w:rPr>
          <w:rFonts w:ascii="Arial" w:hAnsi="Arial" w:cs="Arial"/>
          <w:sz w:val="22"/>
          <w:szCs w:val="22"/>
        </w:rPr>
        <w:t>71</w:t>
      </w:r>
    </w:p>
    <w:p w14:paraId="0CC48CFE" w14:textId="77777777" w:rsidR="00DE511A" w:rsidRPr="00874DE8" w:rsidRDefault="00DE511A" w:rsidP="0024077D">
      <w:pPr>
        <w:rPr>
          <w:rFonts w:ascii="Arial" w:hAnsi="Arial" w:cs="Arial"/>
          <w:sz w:val="22"/>
          <w:szCs w:val="22"/>
        </w:rPr>
      </w:pPr>
    </w:p>
    <w:p w14:paraId="6B61ACC9" w14:textId="77777777" w:rsidR="0024077D" w:rsidRPr="00874DE8" w:rsidRDefault="0024077D" w:rsidP="0024077D">
      <w:pPr>
        <w:rPr>
          <w:rFonts w:ascii="Arial" w:hAnsi="Arial" w:cs="Arial"/>
          <w:sz w:val="22"/>
          <w:szCs w:val="22"/>
        </w:rPr>
      </w:pPr>
      <w:r w:rsidRPr="00874DE8">
        <w:rPr>
          <w:rFonts w:ascii="Arial" w:hAnsi="Arial" w:cs="Arial"/>
          <w:sz w:val="22"/>
          <w:szCs w:val="22"/>
        </w:rPr>
        <w:t xml:space="preserve">Heinrich Hertz Fellowship (Germany) </w:t>
      </w:r>
      <w:r w:rsidR="00A26B08">
        <w:rPr>
          <w:rFonts w:ascii="Arial" w:hAnsi="Arial" w:cs="Arial"/>
          <w:sz w:val="22"/>
          <w:szCs w:val="22"/>
        </w:rPr>
        <w:t>19</w:t>
      </w:r>
      <w:r w:rsidRPr="00874DE8">
        <w:rPr>
          <w:rFonts w:ascii="Arial" w:hAnsi="Arial" w:cs="Arial"/>
          <w:sz w:val="22"/>
          <w:szCs w:val="22"/>
        </w:rPr>
        <w:t>73-</w:t>
      </w:r>
      <w:r w:rsidR="00A26B08">
        <w:rPr>
          <w:rFonts w:ascii="Arial" w:hAnsi="Arial" w:cs="Arial"/>
          <w:sz w:val="22"/>
          <w:szCs w:val="22"/>
        </w:rPr>
        <w:t>19</w:t>
      </w:r>
      <w:r w:rsidRPr="00874DE8">
        <w:rPr>
          <w:rFonts w:ascii="Arial" w:hAnsi="Arial" w:cs="Arial"/>
          <w:sz w:val="22"/>
          <w:szCs w:val="22"/>
        </w:rPr>
        <w:t>74</w:t>
      </w:r>
    </w:p>
    <w:p w14:paraId="1D2E83EC" w14:textId="77777777" w:rsidR="00874DE8" w:rsidRPr="00874DE8" w:rsidRDefault="00874DE8" w:rsidP="0024077D">
      <w:pPr>
        <w:rPr>
          <w:rFonts w:ascii="Arial" w:hAnsi="Arial" w:cs="Arial"/>
          <w:sz w:val="22"/>
          <w:szCs w:val="22"/>
        </w:rPr>
      </w:pPr>
    </w:p>
    <w:p w14:paraId="1C87B39A" w14:textId="77777777" w:rsidR="00874DE8" w:rsidRDefault="00874DE8" w:rsidP="00874DE8">
      <w:pPr>
        <w:rPr>
          <w:rFonts w:ascii="Arial" w:hAnsi="Arial" w:cs="Arial"/>
          <w:sz w:val="22"/>
          <w:szCs w:val="22"/>
        </w:rPr>
      </w:pPr>
      <w:r w:rsidRPr="00874DE8">
        <w:rPr>
          <w:rFonts w:ascii="Arial" w:hAnsi="Arial" w:cs="Arial"/>
          <w:sz w:val="22"/>
          <w:szCs w:val="22"/>
        </w:rPr>
        <w:t>AHA Investigative Group Fellowship Award 1985-</w:t>
      </w:r>
      <w:r w:rsidRPr="00874DE8">
        <w:rPr>
          <w:rFonts w:ascii="Arial" w:hAnsi="Arial" w:cs="Arial"/>
          <w:sz w:val="22"/>
          <w:szCs w:val="22"/>
        </w:rPr>
        <w:softHyphen/>
        <w:t>1986, 1986-</w:t>
      </w:r>
      <w:r w:rsidRPr="00874DE8">
        <w:rPr>
          <w:rFonts w:ascii="Arial" w:hAnsi="Arial" w:cs="Arial"/>
          <w:sz w:val="22"/>
          <w:szCs w:val="22"/>
        </w:rPr>
        <w:softHyphen/>
        <w:t>1987</w:t>
      </w:r>
    </w:p>
    <w:p w14:paraId="1D01DDA2" w14:textId="77777777" w:rsidR="005A33F0" w:rsidRDefault="005A33F0" w:rsidP="00874DE8">
      <w:pPr>
        <w:rPr>
          <w:rFonts w:ascii="Arial" w:hAnsi="Arial" w:cs="Arial"/>
          <w:sz w:val="22"/>
          <w:szCs w:val="22"/>
        </w:rPr>
      </w:pPr>
    </w:p>
    <w:p w14:paraId="6BA05CA7" w14:textId="77777777" w:rsidR="005A33F0" w:rsidRDefault="005A33F0" w:rsidP="00874DE8">
      <w:pPr>
        <w:rPr>
          <w:rFonts w:ascii="Arial" w:hAnsi="Arial" w:cs="Arial"/>
          <w:sz w:val="22"/>
          <w:szCs w:val="22"/>
        </w:rPr>
      </w:pPr>
      <w:r>
        <w:rPr>
          <w:rFonts w:ascii="Arial" w:hAnsi="Arial" w:cs="Arial"/>
          <w:sz w:val="22"/>
          <w:szCs w:val="22"/>
        </w:rPr>
        <w:t>Visiting Professor, Zhengzhou Eye Institute (China) 1998-2003</w:t>
      </w:r>
    </w:p>
    <w:p w14:paraId="020F537B" w14:textId="77777777" w:rsidR="00A26B08" w:rsidRDefault="00A26B08" w:rsidP="00874DE8">
      <w:pPr>
        <w:rPr>
          <w:rFonts w:ascii="Arial" w:hAnsi="Arial" w:cs="Arial"/>
          <w:sz w:val="22"/>
          <w:szCs w:val="22"/>
        </w:rPr>
      </w:pPr>
    </w:p>
    <w:p w14:paraId="21023CE0" w14:textId="77777777" w:rsidR="00A26B08" w:rsidRPr="00A26B08" w:rsidRDefault="00A26B08" w:rsidP="00A26B08">
      <w:pPr>
        <w:rPr>
          <w:rFonts w:ascii="Arial" w:hAnsi="Arial" w:cs="Arial"/>
          <w:sz w:val="22"/>
          <w:szCs w:val="22"/>
        </w:rPr>
      </w:pPr>
      <w:r w:rsidRPr="00A26B08">
        <w:rPr>
          <w:rFonts w:ascii="Arial" w:hAnsi="Arial" w:cs="Arial"/>
          <w:sz w:val="22"/>
          <w:szCs w:val="22"/>
        </w:rPr>
        <w:t>Reviewer National Science Foundation 2004-2005</w:t>
      </w:r>
    </w:p>
    <w:p w14:paraId="6DE610C7" w14:textId="77777777" w:rsidR="00A26B08" w:rsidRPr="00A26B08" w:rsidRDefault="00A26B08" w:rsidP="00A26B08">
      <w:pPr>
        <w:rPr>
          <w:rFonts w:ascii="Arial" w:hAnsi="Arial" w:cs="Arial"/>
          <w:sz w:val="22"/>
          <w:szCs w:val="22"/>
        </w:rPr>
      </w:pPr>
    </w:p>
    <w:p w14:paraId="2E1E8400" w14:textId="77777777" w:rsidR="00A26B08" w:rsidRPr="00A26B08" w:rsidRDefault="00A26B08" w:rsidP="00A26B08">
      <w:pPr>
        <w:rPr>
          <w:rFonts w:ascii="Arial" w:hAnsi="Arial" w:cs="Arial"/>
          <w:sz w:val="22"/>
          <w:szCs w:val="22"/>
        </w:rPr>
      </w:pPr>
      <w:r w:rsidRPr="00A26B08">
        <w:rPr>
          <w:rFonts w:ascii="Arial" w:hAnsi="Arial" w:cs="Arial"/>
          <w:sz w:val="22"/>
          <w:szCs w:val="22"/>
        </w:rPr>
        <w:t>Board of Scientific Counselors, Intramural NEI 1999-2003, 2007</w:t>
      </w:r>
    </w:p>
    <w:p w14:paraId="63BAC871" w14:textId="77777777" w:rsidR="00A26B08" w:rsidRPr="00A26B08" w:rsidRDefault="00A26B08" w:rsidP="00A26B08">
      <w:pPr>
        <w:rPr>
          <w:rFonts w:ascii="Arial" w:hAnsi="Arial" w:cs="Arial"/>
          <w:sz w:val="22"/>
          <w:szCs w:val="22"/>
        </w:rPr>
      </w:pPr>
    </w:p>
    <w:p w14:paraId="0FA88C18" w14:textId="77777777" w:rsidR="00A26B08" w:rsidRPr="00A26B08" w:rsidRDefault="00A26B08" w:rsidP="00874DE8">
      <w:pPr>
        <w:rPr>
          <w:rFonts w:ascii="Arial" w:hAnsi="Arial" w:cs="Arial"/>
          <w:sz w:val="22"/>
          <w:szCs w:val="22"/>
        </w:rPr>
      </w:pPr>
      <w:r w:rsidRPr="00A26B08">
        <w:rPr>
          <w:rFonts w:ascii="Arial" w:hAnsi="Arial" w:cs="Arial"/>
          <w:sz w:val="22"/>
          <w:szCs w:val="22"/>
        </w:rPr>
        <w:t>Ad hoc member of NEI BDPI Study Section 2007, 2008</w:t>
      </w:r>
    </w:p>
    <w:p w14:paraId="50131D8E" w14:textId="77777777" w:rsidR="005A33F0" w:rsidRDefault="005A33F0" w:rsidP="00874DE8">
      <w:pPr>
        <w:rPr>
          <w:rFonts w:ascii="Arial" w:hAnsi="Arial" w:cs="Arial"/>
          <w:sz w:val="22"/>
          <w:szCs w:val="22"/>
        </w:rPr>
      </w:pPr>
    </w:p>
    <w:p w14:paraId="0861AA34" w14:textId="77777777" w:rsidR="005A33F0" w:rsidRDefault="005A33F0" w:rsidP="00874DE8">
      <w:pPr>
        <w:rPr>
          <w:rFonts w:ascii="Arial" w:hAnsi="Arial" w:cs="Arial"/>
          <w:sz w:val="22"/>
          <w:szCs w:val="22"/>
        </w:rPr>
      </w:pPr>
      <w:r>
        <w:rPr>
          <w:rFonts w:ascii="Arial" w:hAnsi="Arial" w:cs="Arial"/>
          <w:sz w:val="22"/>
          <w:szCs w:val="22"/>
        </w:rPr>
        <w:t>Fellow of the Association for Research in Vision and Ophthalmology (FARVO), 2018</w:t>
      </w:r>
    </w:p>
    <w:p w14:paraId="25CB49A9" w14:textId="77777777" w:rsidR="00A26B08" w:rsidRDefault="00A26B08" w:rsidP="00874DE8">
      <w:pPr>
        <w:rPr>
          <w:rFonts w:ascii="Arial" w:hAnsi="Arial" w:cs="Arial"/>
          <w:sz w:val="22"/>
          <w:szCs w:val="22"/>
        </w:rPr>
      </w:pPr>
    </w:p>
    <w:p w14:paraId="02D597CA" w14:textId="77777777" w:rsidR="000E5F06" w:rsidRPr="001D4996" w:rsidRDefault="000E5F06" w:rsidP="0024077D">
      <w:pPr>
        <w:contextualSpacing/>
        <w:rPr>
          <w:rFonts w:ascii="Arial" w:hAnsi="Arial" w:cs="Arial"/>
          <w:lang w:val="fr-FR"/>
        </w:rPr>
      </w:pPr>
    </w:p>
    <w:p w14:paraId="572CC71F" w14:textId="77777777" w:rsidR="000E5F06" w:rsidRPr="001D4996" w:rsidRDefault="000E5F06" w:rsidP="0024077D">
      <w:pPr>
        <w:contextualSpacing/>
        <w:rPr>
          <w:rFonts w:ascii="Arial" w:hAnsi="Arial" w:cs="Arial"/>
          <w:lang w:val="fr-FR"/>
        </w:rPr>
      </w:pPr>
    </w:p>
    <w:p w14:paraId="6BDFC694" w14:textId="77777777" w:rsidR="000E5F06" w:rsidRDefault="000E5F06" w:rsidP="0024077D">
      <w:pPr>
        <w:contextualSpacing/>
        <w:rPr>
          <w:lang w:val="fr-FR"/>
        </w:rPr>
      </w:pPr>
    </w:p>
    <w:p w14:paraId="02D21634" w14:textId="77777777" w:rsidR="000E5F06" w:rsidRPr="000D4E51" w:rsidRDefault="000E5F06" w:rsidP="0024077D">
      <w:pPr>
        <w:pStyle w:val="Heading1"/>
        <w:contextualSpacing/>
      </w:pPr>
      <w:bookmarkStart w:id="6" w:name="_Toc302476642"/>
      <w:bookmarkStart w:id="7" w:name="_Toc302559451"/>
      <w:bookmarkStart w:id="8" w:name="_Toc303252269"/>
      <w:r w:rsidRPr="000D4E51">
        <w:lastRenderedPageBreak/>
        <w:t>PROFESSIONAL ACTIVITIES</w:t>
      </w:r>
      <w:bookmarkEnd w:id="6"/>
      <w:bookmarkEnd w:id="7"/>
      <w:bookmarkEnd w:id="8"/>
    </w:p>
    <w:p w14:paraId="50AA74DF" w14:textId="77777777" w:rsidR="000E5F06" w:rsidRDefault="000E5F06" w:rsidP="0024077D">
      <w:pPr>
        <w:contextualSpacing/>
        <w:rPr>
          <w:rFonts w:ascii="Arial" w:hAnsi="Arial" w:cs="Arial"/>
          <w:b/>
          <w:sz w:val="26"/>
          <w:szCs w:val="26"/>
        </w:rPr>
      </w:pPr>
      <w:r w:rsidRPr="000E5F06">
        <w:rPr>
          <w:rFonts w:ascii="Arial" w:hAnsi="Arial" w:cs="Arial"/>
          <w:b/>
          <w:sz w:val="26"/>
          <w:szCs w:val="26"/>
        </w:rPr>
        <w:t xml:space="preserve">APPOINTMENTS </w:t>
      </w:r>
      <w:r w:rsidR="0018020B">
        <w:rPr>
          <w:rFonts w:ascii="Arial" w:hAnsi="Arial" w:cs="Arial"/>
          <w:b/>
          <w:sz w:val="26"/>
          <w:szCs w:val="26"/>
        </w:rPr>
        <w:t>–</w:t>
      </w:r>
      <w:r w:rsidRPr="000E5F06">
        <w:rPr>
          <w:rFonts w:ascii="Arial" w:hAnsi="Arial" w:cs="Arial"/>
          <w:b/>
          <w:sz w:val="26"/>
          <w:szCs w:val="26"/>
        </w:rPr>
        <w:t xml:space="preserve"> CHRONOLOGY</w:t>
      </w:r>
    </w:p>
    <w:p w14:paraId="365280C2" w14:textId="77777777" w:rsidR="00DE511A" w:rsidRDefault="00DE511A" w:rsidP="00700A6C">
      <w:pPr>
        <w:spacing w:line="240" w:lineRule="exact"/>
        <w:contextualSpacing/>
        <w:rPr>
          <w:rFonts w:ascii="Arial" w:hAnsi="Arial" w:cs="Arial"/>
          <w:b/>
          <w:sz w:val="26"/>
          <w:szCs w:val="26"/>
        </w:rPr>
      </w:pPr>
    </w:p>
    <w:p w14:paraId="1622529E" w14:textId="77777777" w:rsidR="00700A6C" w:rsidRDefault="00700A6C" w:rsidP="00700A6C">
      <w:pPr>
        <w:spacing w:line="240" w:lineRule="exact"/>
        <w:ind w:left="2160" w:hanging="2160"/>
        <w:contextualSpacing/>
        <w:rPr>
          <w:rFonts w:ascii="Arial" w:hAnsi="Arial" w:cs="Arial"/>
          <w:sz w:val="22"/>
          <w:szCs w:val="22"/>
        </w:rPr>
      </w:pPr>
      <w:r>
        <w:rPr>
          <w:rFonts w:ascii="Arial" w:hAnsi="Arial" w:cs="Arial"/>
          <w:sz w:val="22"/>
          <w:szCs w:val="22"/>
        </w:rPr>
        <w:t>June 2017- present</w:t>
      </w:r>
      <w:r>
        <w:rPr>
          <w:rFonts w:ascii="Arial" w:hAnsi="Arial" w:cs="Arial"/>
          <w:sz w:val="22"/>
          <w:szCs w:val="22"/>
        </w:rPr>
        <w:tab/>
      </w:r>
      <w:r w:rsidRPr="00700A6C">
        <w:rPr>
          <w:rFonts w:ascii="Arial" w:hAnsi="Arial" w:cs="Arial"/>
          <w:sz w:val="22"/>
          <w:szCs w:val="22"/>
        </w:rPr>
        <w:t>Adjunct Professor of Ophthalmology, Jules Stein Eye Institute, David Geffen School of Medicine, University of California, Los Angeles</w:t>
      </w:r>
    </w:p>
    <w:p w14:paraId="3DC83D75" w14:textId="77777777" w:rsidR="00700A6C" w:rsidRDefault="00700A6C" w:rsidP="00700A6C">
      <w:pPr>
        <w:spacing w:line="240" w:lineRule="exact"/>
        <w:ind w:left="2160" w:hanging="2160"/>
        <w:contextualSpacing/>
        <w:rPr>
          <w:rFonts w:ascii="Arial" w:hAnsi="Arial" w:cs="Arial"/>
          <w:sz w:val="22"/>
          <w:szCs w:val="22"/>
        </w:rPr>
      </w:pPr>
    </w:p>
    <w:p w14:paraId="45EA84F9" w14:textId="77777777" w:rsidR="0024077D" w:rsidRPr="00874DE8" w:rsidRDefault="0024077D" w:rsidP="00700A6C">
      <w:pPr>
        <w:spacing w:line="240" w:lineRule="exact"/>
        <w:ind w:left="2160" w:hanging="2160"/>
        <w:contextualSpacing/>
        <w:rPr>
          <w:rFonts w:ascii="Arial" w:hAnsi="Arial" w:cs="Arial"/>
          <w:sz w:val="22"/>
          <w:szCs w:val="22"/>
        </w:rPr>
      </w:pPr>
      <w:r w:rsidRPr="00874DE8">
        <w:rPr>
          <w:rFonts w:ascii="Arial" w:hAnsi="Arial" w:cs="Arial"/>
          <w:sz w:val="22"/>
          <w:szCs w:val="22"/>
        </w:rPr>
        <w:t>June 2014- present</w:t>
      </w:r>
      <w:r w:rsidRPr="00874DE8">
        <w:rPr>
          <w:rFonts w:ascii="Arial" w:hAnsi="Arial" w:cs="Arial"/>
          <w:sz w:val="22"/>
          <w:szCs w:val="22"/>
        </w:rPr>
        <w:tab/>
        <w:t>Senior Scientist, Arnold and Mabel Beckman Macular Research Center, Doheny Eye Institute, Los Angeles, CA 90033</w:t>
      </w:r>
    </w:p>
    <w:p w14:paraId="50FC2BA2" w14:textId="77777777" w:rsidR="00DE511A" w:rsidRPr="00874DE8" w:rsidRDefault="00DE511A" w:rsidP="00700A6C">
      <w:pPr>
        <w:pStyle w:val="BodyTextIndent2"/>
        <w:spacing w:line="240" w:lineRule="exact"/>
        <w:ind w:left="2160" w:hanging="2160"/>
        <w:contextualSpacing/>
        <w:rPr>
          <w:rFonts w:ascii="Arial" w:hAnsi="Arial" w:cs="Arial"/>
          <w:sz w:val="22"/>
          <w:szCs w:val="22"/>
        </w:rPr>
      </w:pPr>
    </w:p>
    <w:p w14:paraId="7522C442" w14:textId="77777777" w:rsidR="00DE511A" w:rsidRDefault="0024077D" w:rsidP="00700A6C">
      <w:pPr>
        <w:pStyle w:val="BodyTextIndent2"/>
        <w:spacing w:line="240" w:lineRule="exact"/>
        <w:ind w:left="2160" w:hanging="2160"/>
        <w:contextualSpacing/>
        <w:rPr>
          <w:rFonts w:ascii="Arial" w:hAnsi="Arial" w:cs="Arial"/>
          <w:sz w:val="22"/>
          <w:szCs w:val="22"/>
        </w:rPr>
      </w:pPr>
      <w:r w:rsidRPr="00874DE8">
        <w:rPr>
          <w:rFonts w:ascii="Arial" w:hAnsi="Arial" w:cs="Arial"/>
          <w:sz w:val="22"/>
          <w:szCs w:val="22"/>
        </w:rPr>
        <w:t>2002-May 2014</w:t>
      </w:r>
      <w:r w:rsidRPr="00874DE8">
        <w:rPr>
          <w:rFonts w:ascii="Arial" w:hAnsi="Arial" w:cs="Arial"/>
          <w:sz w:val="22"/>
          <w:szCs w:val="22"/>
        </w:rPr>
        <w:tab/>
        <w:t>Professor, Division of Op</w:t>
      </w:r>
      <w:r w:rsidR="00DE511A" w:rsidRPr="00874DE8">
        <w:rPr>
          <w:rFonts w:ascii="Arial" w:hAnsi="Arial" w:cs="Arial"/>
          <w:sz w:val="22"/>
          <w:szCs w:val="22"/>
        </w:rPr>
        <w:t xml:space="preserve">hthalmology, Keck USC School of </w:t>
      </w:r>
      <w:r w:rsidRPr="00874DE8">
        <w:rPr>
          <w:rFonts w:ascii="Arial" w:hAnsi="Arial" w:cs="Arial"/>
          <w:sz w:val="22"/>
          <w:szCs w:val="22"/>
        </w:rPr>
        <w:t>Medicine Doheny Eye Institute, Los Angeles, CA 90033</w:t>
      </w:r>
    </w:p>
    <w:p w14:paraId="51D01315" w14:textId="77777777" w:rsidR="00700A6C" w:rsidRPr="00874DE8" w:rsidRDefault="00700A6C" w:rsidP="00700A6C">
      <w:pPr>
        <w:pStyle w:val="BodyTextIndent2"/>
        <w:spacing w:line="240" w:lineRule="exact"/>
        <w:ind w:left="2160" w:hanging="2160"/>
        <w:contextualSpacing/>
        <w:rPr>
          <w:rFonts w:ascii="Arial" w:hAnsi="Arial" w:cs="Arial"/>
          <w:sz w:val="22"/>
          <w:szCs w:val="22"/>
        </w:rPr>
      </w:pPr>
    </w:p>
    <w:p w14:paraId="3678F741" w14:textId="77777777" w:rsidR="0024077D" w:rsidRPr="00874DE8" w:rsidRDefault="00DE511A" w:rsidP="00700A6C">
      <w:pPr>
        <w:spacing w:line="240" w:lineRule="exact"/>
        <w:ind w:left="2160" w:hanging="2160"/>
        <w:contextualSpacing/>
        <w:rPr>
          <w:rFonts w:ascii="Arial" w:hAnsi="Arial" w:cs="Arial"/>
          <w:sz w:val="22"/>
          <w:szCs w:val="22"/>
          <w:u w:val="single"/>
        </w:rPr>
      </w:pPr>
      <w:r w:rsidRPr="00874DE8">
        <w:rPr>
          <w:rFonts w:ascii="Arial" w:hAnsi="Arial" w:cs="Arial"/>
          <w:sz w:val="22"/>
          <w:szCs w:val="22"/>
        </w:rPr>
        <w:t>1990-2002</w:t>
      </w:r>
      <w:r w:rsidRPr="00874DE8">
        <w:rPr>
          <w:rFonts w:ascii="Arial" w:hAnsi="Arial" w:cs="Arial"/>
          <w:sz w:val="22"/>
          <w:szCs w:val="22"/>
        </w:rPr>
        <w:tab/>
      </w:r>
      <w:r w:rsidR="0024077D" w:rsidRPr="00874DE8">
        <w:rPr>
          <w:rFonts w:ascii="Arial" w:hAnsi="Arial" w:cs="Arial"/>
          <w:sz w:val="22"/>
          <w:szCs w:val="22"/>
        </w:rPr>
        <w:t xml:space="preserve">Professor, Dept. of Medicine &amp; Dept. of </w:t>
      </w:r>
      <w:r w:rsidRPr="00874DE8">
        <w:rPr>
          <w:rFonts w:ascii="Arial" w:hAnsi="Arial" w:cs="Arial"/>
          <w:sz w:val="22"/>
          <w:szCs w:val="22"/>
        </w:rPr>
        <w:t xml:space="preserve">Neurosurgery, USC School of </w:t>
      </w:r>
      <w:r w:rsidR="0024077D" w:rsidRPr="00874DE8">
        <w:rPr>
          <w:rFonts w:ascii="Arial" w:hAnsi="Arial" w:cs="Arial"/>
          <w:sz w:val="22"/>
          <w:szCs w:val="22"/>
        </w:rPr>
        <w:t xml:space="preserve">Medicine, Los Angeles, CA 90033 </w:t>
      </w:r>
    </w:p>
    <w:p w14:paraId="59B23E4C" w14:textId="77777777" w:rsidR="00DE511A" w:rsidRPr="00874DE8" w:rsidRDefault="00DE511A" w:rsidP="00700A6C">
      <w:pPr>
        <w:spacing w:line="240" w:lineRule="exact"/>
        <w:contextualSpacing/>
        <w:rPr>
          <w:rFonts w:ascii="Arial" w:hAnsi="Arial" w:cs="Arial"/>
          <w:sz w:val="22"/>
          <w:szCs w:val="22"/>
        </w:rPr>
      </w:pPr>
    </w:p>
    <w:p w14:paraId="260CC09A" w14:textId="77777777" w:rsidR="0024077D" w:rsidRPr="00874DE8" w:rsidRDefault="0024077D" w:rsidP="00700A6C">
      <w:pPr>
        <w:spacing w:line="240" w:lineRule="exact"/>
        <w:contextualSpacing/>
        <w:rPr>
          <w:rFonts w:ascii="Arial" w:hAnsi="Arial" w:cs="Arial"/>
          <w:sz w:val="22"/>
          <w:szCs w:val="22"/>
        </w:rPr>
      </w:pPr>
      <w:r w:rsidRPr="00874DE8">
        <w:rPr>
          <w:rFonts w:ascii="Arial" w:hAnsi="Arial" w:cs="Arial"/>
          <w:sz w:val="22"/>
          <w:szCs w:val="22"/>
        </w:rPr>
        <w:t>1990-1995</w:t>
      </w:r>
      <w:r w:rsidRPr="00874DE8">
        <w:rPr>
          <w:rFonts w:ascii="Arial" w:hAnsi="Arial" w:cs="Arial"/>
          <w:sz w:val="22"/>
          <w:szCs w:val="22"/>
        </w:rPr>
        <w:tab/>
      </w:r>
      <w:r w:rsidRPr="00874DE8">
        <w:rPr>
          <w:rFonts w:ascii="Arial" w:hAnsi="Arial" w:cs="Arial"/>
          <w:sz w:val="22"/>
          <w:szCs w:val="22"/>
        </w:rPr>
        <w:tab/>
        <w:t xml:space="preserve">Res. Chemist, Dept. of Veterans Affairs, LAOPC, Los Angeles, CA </w:t>
      </w:r>
      <w:r w:rsidRPr="00874DE8">
        <w:rPr>
          <w:rFonts w:ascii="Arial" w:hAnsi="Arial" w:cs="Arial"/>
          <w:sz w:val="22"/>
          <w:szCs w:val="22"/>
        </w:rPr>
        <w:tab/>
      </w:r>
      <w:r w:rsidRPr="00874DE8">
        <w:rPr>
          <w:rFonts w:ascii="Arial" w:hAnsi="Arial" w:cs="Arial"/>
          <w:sz w:val="22"/>
          <w:szCs w:val="22"/>
        </w:rPr>
        <w:tab/>
      </w:r>
      <w:r w:rsidRPr="00874DE8">
        <w:rPr>
          <w:rFonts w:ascii="Arial" w:hAnsi="Arial" w:cs="Arial"/>
          <w:sz w:val="22"/>
          <w:szCs w:val="22"/>
        </w:rPr>
        <w:tab/>
      </w:r>
      <w:r w:rsidRPr="00874DE8">
        <w:rPr>
          <w:rFonts w:ascii="Arial" w:hAnsi="Arial" w:cs="Arial"/>
          <w:sz w:val="22"/>
          <w:szCs w:val="22"/>
        </w:rPr>
        <w:tab/>
        <w:t>90012; Professor of Research Medicin</w:t>
      </w:r>
      <w:r w:rsidR="00DE511A" w:rsidRPr="00874DE8">
        <w:rPr>
          <w:rFonts w:ascii="Arial" w:hAnsi="Arial" w:cs="Arial"/>
          <w:sz w:val="22"/>
          <w:szCs w:val="22"/>
        </w:rPr>
        <w:t xml:space="preserve">e, USC School of Medicine, </w:t>
      </w:r>
      <w:r w:rsidR="00DE511A" w:rsidRPr="00874DE8">
        <w:rPr>
          <w:rFonts w:ascii="Arial" w:hAnsi="Arial" w:cs="Arial"/>
          <w:sz w:val="22"/>
          <w:szCs w:val="22"/>
        </w:rPr>
        <w:tab/>
      </w:r>
      <w:r w:rsidR="00DE511A" w:rsidRPr="00874DE8">
        <w:rPr>
          <w:rFonts w:ascii="Arial" w:hAnsi="Arial" w:cs="Arial"/>
          <w:sz w:val="22"/>
          <w:szCs w:val="22"/>
        </w:rPr>
        <w:tab/>
      </w:r>
      <w:r w:rsidR="00DE511A" w:rsidRPr="00874DE8">
        <w:rPr>
          <w:rFonts w:ascii="Arial" w:hAnsi="Arial" w:cs="Arial"/>
          <w:sz w:val="22"/>
          <w:szCs w:val="22"/>
        </w:rPr>
        <w:tab/>
      </w:r>
      <w:r w:rsidR="00DE511A" w:rsidRPr="00874DE8">
        <w:rPr>
          <w:rFonts w:ascii="Arial" w:hAnsi="Arial" w:cs="Arial"/>
          <w:sz w:val="22"/>
          <w:szCs w:val="22"/>
        </w:rPr>
        <w:tab/>
      </w:r>
      <w:r w:rsidRPr="00874DE8">
        <w:rPr>
          <w:rFonts w:ascii="Arial" w:hAnsi="Arial" w:cs="Arial"/>
          <w:sz w:val="22"/>
          <w:szCs w:val="22"/>
        </w:rPr>
        <w:t>Los Angeles, CA 90033</w:t>
      </w:r>
    </w:p>
    <w:p w14:paraId="5245A95D" w14:textId="77777777" w:rsidR="00DE511A" w:rsidRPr="00874DE8" w:rsidRDefault="00DE511A" w:rsidP="00700A6C">
      <w:pPr>
        <w:spacing w:line="240" w:lineRule="exact"/>
        <w:ind w:left="2160" w:hanging="2160"/>
        <w:contextualSpacing/>
        <w:rPr>
          <w:rFonts w:ascii="Arial" w:hAnsi="Arial" w:cs="Arial"/>
          <w:sz w:val="22"/>
          <w:szCs w:val="22"/>
        </w:rPr>
      </w:pPr>
    </w:p>
    <w:p w14:paraId="557F3152" w14:textId="77777777" w:rsidR="0024077D" w:rsidRPr="00874DE8" w:rsidRDefault="00DE511A" w:rsidP="00700A6C">
      <w:pPr>
        <w:spacing w:line="240" w:lineRule="exact"/>
        <w:ind w:left="2160" w:hanging="2160"/>
        <w:contextualSpacing/>
        <w:rPr>
          <w:rFonts w:ascii="Arial" w:hAnsi="Arial" w:cs="Arial"/>
          <w:sz w:val="22"/>
          <w:szCs w:val="22"/>
        </w:rPr>
      </w:pPr>
      <w:r w:rsidRPr="00874DE8">
        <w:rPr>
          <w:rFonts w:ascii="Arial" w:hAnsi="Arial" w:cs="Arial"/>
          <w:sz w:val="22"/>
          <w:szCs w:val="22"/>
        </w:rPr>
        <w:t>1988-1990</w:t>
      </w:r>
      <w:r w:rsidRPr="00874DE8">
        <w:rPr>
          <w:rFonts w:ascii="Arial" w:hAnsi="Arial" w:cs="Arial"/>
          <w:sz w:val="22"/>
          <w:szCs w:val="22"/>
        </w:rPr>
        <w:tab/>
      </w:r>
      <w:r w:rsidR="0024077D" w:rsidRPr="00874DE8">
        <w:rPr>
          <w:rFonts w:ascii="Arial" w:hAnsi="Arial" w:cs="Arial"/>
          <w:sz w:val="22"/>
          <w:szCs w:val="22"/>
        </w:rPr>
        <w:t>Research Chemist, Liver Research Lab, VA Wadsworth Medical Center,</w:t>
      </w:r>
      <w:r w:rsidRPr="00874DE8">
        <w:rPr>
          <w:rFonts w:ascii="Arial" w:hAnsi="Arial" w:cs="Arial"/>
          <w:sz w:val="22"/>
          <w:szCs w:val="22"/>
        </w:rPr>
        <w:t xml:space="preserve"> </w:t>
      </w:r>
      <w:r w:rsidR="0024077D" w:rsidRPr="00874DE8">
        <w:rPr>
          <w:rFonts w:ascii="Arial" w:hAnsi="Arial" w:cs="Arial"/>
          <w:sz w:val="22"/>
          <w:szCs w:val="22"/>
        </w:rPr>
        <w:t>Los Angeles, CA  90073</w:t>
      </w:r>
    </w:p>
    <w:p w14:paraId="0B93FD25" w14:textId="77777777" w:rsidR="00DE511A" w:rsidRPr="00874DE8" w:rsidRDefault="00DE511A" w:rsidP="00700A6C">
      <w:pPr>
        <w:spacing w:line="240" w:lineRule="exact"/>
        <w:ind w:left="2160" w:hanging="2160"/>
        <w:contextualSpacing/>
        <w:rPr>
          <w:rFonts w:ascii="Arial" w:hAnsi="Arial" w:cs="Arial"/>
          <w:sz w:val="22"/>
          <w:szCs w:val="22"/>
        </w:rPr>
      </w:pPr>
    </w:p>
    <w:p w14:paraId="47632C90" w14:textId="77777777" w:rsidR="0024077D" w:rsidRPr="00874DE8" w:rsidRDefault="00DE511A" w:rsidP="00700A6C">
      <w:pPr>
        <w:spacing w:line="240" w:lineRule="exact"/>
        <w:ind w:left="2160" w:hanging="2160"/>
        <w:contextualSpacing/>
        <w:rPr>
          <w:rFonts w:ascii="Arial" w:hAnsi="Arial" w:cs="Arial"/>
          <w:sz w:val="22"/>
          <w:szCs w:val="22"/>
        </w:rPr>
      </w:pPr>
      <w:r w:rsidRPr="00874DE8">
        <w:rPr>
          <w:rFonts w:ascii="Arial" w:hAnsi="Arial" w:cs="Arial"/>
          <w:sz w:val="22"/>
          <w:szCs w:val="22"/>
        </w:rPr>
        <w:t>1983-1990</w:t>
      </w:r>
      <w:r w:rsidRPr="00874DE8">
        <w:rPr>
          <w:rFonts w:ascii="Arial" w:hAnsi="Arial" w:cs="Arial"/>
          <w:sz w:val="22"/>
          <w:szCs w:val="22"/>
        </w:rPr>
        <w:tab/>
      </w:r>
      <w:r w:rsidR="0024077D" w:rsidRPr="00874DE8">
        <w:rPr>
          <w:rFonts w:ascii="Arial" w:hAnsi="Arial" w:cs="Arial"/>
          <w:sz w:val="22"/>
          <w:szCs w:val="22"/>
        </w:rPr>
        <w:t>Adjunct Associate Professor, UCLA School of Medicine, Los Angeles and</w:t>
      </w:r>
      <w:r w:rsidRPr="00874DE8">
        <w:rPr>
          <w:rFonts w:ascii="Arial" w:hAnsi="Arial" w:cs="Arial"/>
          <w:sz w:val="22"/>
          <w:szCs w:val="22"/>
        </w:rPr>
        <w:t xml:space="preserve"> </w:t>
      </w:r>
      <w:r w:rsidR="0024077D" w:rsidRPr="00874DE8">
        <w:rPr>
          <w:rFonts w:ascii="Arial" w:hAnsi="Arial" w:cs="Arial"/>
          <w:sz w:val="22"/>
          <w:szCs w:val="22"/>
        </w:rPr>
        <w:t>Department of Cardiology, VA Wadsworth Medical Center, Los Angeles,</w:t>
      </w:r>
      <w:r w:rsidRPr="00874DE8">
        <w:rPr>
          <w:rFonts w:ascii="Arial" w:hAnsi="Arial" w:cs="Arial"/>
          <w:sz w:val="22"/>
          <w:szCs w:val="22"/>
        </w:rPr>
        <w:t xml:space="preserve"> </w:t>
      </w:r>
      <w:r w:rsidR="0024077D" w:rsidRPr="00874DE8">
        <w:rPr>
          <w:rFonts w:ascii="Arial" w:hAnsi="Arial" w:cs="Arial"/>
          <w:sz w:val="22"/>
          <w:szCs w:val="22"/>
        </w:rPr>
        <w:t>CA  90073</w:t>
      </w:r>
    </w:p>
    <w:p w14:paraId="42B16C06" w14:textId="77777777" w:rsidR="00DE511A" w:rsidRPr="00874DE8" w:rsidRDefault="00DE511A" w:rsidP="00700A6C">
      <w:pPr>
        <w:spacing w:line="240" w:lineRule="exact"/>
        <w:ind w:left="2160" w:hanging="2160"/>
        <w:contextualSpacing/>
        <w:rPr>
          <w:rFonts w:ascii="Arial" w:hAnsi="Arial" w:cs="Arial"/>
          <w:sz w:val="22"/>
          <w:szCs w:val="22"/>
        </w:rPr>
      </w:pPr>
    </w:p>
    <w:p w14:paraId="2B8A089C" w14:textId="77777777" w:rsidR="0024077D" w:rsidRPr="00874DE8" w:rsidRDefault="00DE511A" w:rsidP="00700A6C">
      <w:pPr>
        <w:spacing w:line="240" w:lineRule="exact"/>
        <w:ind w:left="2160" w:hanging="2160"/>
        <w:contextualSpacing/>
        <w:rPr>
          <w:rFonts w:ascii="Arial" w:hAnsi="Arial" w:cs="Arial"/>
          <w:sz w:val="22"/>
          <w:szCs w:val="22"/>
        </w:rPr>
      </w:pPr>
      <w:r w:rsidRPr="00874DE8">
        <w:rPr>
          <w:rFonts w:ascii="Arial" w:hAnsi="Arial" w:cs="Arial"/>
          <w:sz w:val="22"/>
          <w:szCs w:val="22"/>
        </w:rPr>
        <w:t>1987-1988</w:t>
      </w:r>
      <w:r w:rsidRPr="00874DE8">
        <w:rPr>
          <w:rFonts w:ascii="Arial" w:hAnsi="Arial" w:cs="Arial"/>
          <w:sz w:val="22"/>
          <w:szCs w:val="22"/>
        </w:rPr>
        <w:tab/>
      </w:r>
      <w:r w:rsidR="0024077D" w:rsidRPr="00874DE8">
        <w:rPr>
          <w:rFonts w:ascii="Arial" w:hAnsi="Arial" w:cs="Arial"/>
          <w:sz w:val="22"/>
          <w:szCs w:val="22"/>
        </w:rPr>
        <w:t>Associate Research Scientist, Department of Cardiology, City of Hope</w:t>
      </w:r>
      <w:r w:rsidRPr="00874DE8">
        <w:rPr>
          <w:rFonts w:ascii="Arial" w:hAnsi="Arial" w:cs="Arial"/>
          <w:sz w:val="22"/>
          <w:szCs w:val="22"/>
        </w:rPr>
        <w:t xml:space="preserve"> </w:t>
      </w:r>
      <w:r w:rsidR="0024077D" w:rsidRPr="00874DE8">
        <w:rPr>
          <w:rFonts w:ascii="Arial" w:hAnsi="Arial" w:cs="Arial"/>
          <w:sz w:val="22"/>
          <w:szCs w:val="22"/>
        </w:rPr>
        <w:t>National Medical Center, Duarte, CA  91010</w:t>
      </w:r>
    </w:p>
    <w:p w14:paraId="697907C2" w14:textId="77777777" w:rsidR="00DE511A" w:rsidRPr="00874DE8" w:rsidRDefault="00DE511A" w:rsidP="00700A6C">
      <w:pPr>
        <w:spacing w:line="240" w:lineRule="exact"/>
        <w:ind w:left="2160" w:hanging="2160"/>
        <w:contextualSpacing/>
        <w:rPr>
          <w:rFonts w:ascii="Arial" w:hAnsi="Arial" w:cs="Arial"/>
          <w:sz w:val="22"/>
          <w:szCs w:val="22"/>
        </w:rPr>
      </w:pPr>
    </w:p>
    <w:p w14:paraId="632B9B6E" w14:textId="77777777" w:rsidR="0024077D" w:rsidRPr="00874DE8" w:rsidRDefault="00DE511A" w:rsidP="00700A6C">
      <w:pPr>
        <w:spacing w:line="240" w:lineRule="exact"/>
        <w:ind w:left="2160" w:hanging="2160"/>
        <w:contextualSpacing/>
        <w:rPr>
          <w:rFonts w:ascii="Arial" w:hAnsi="Arial" w:cs="Arial"/>
          <w:sz w:val="22"/>
          <w:szCs w:val="22"/>
        </w:rPr>
      </w:pPr>
      <w:r w:rsidRPr="00874DE8">
        <w:rPr>
          <w:rFonts w:ascii="Arial" w:hAnsi="Arial" w:cs="Arial"/>
          <w:sz w:val="22"/>
          <w:szCs w:val="22"/>
        </w:rPr>
        <w:t>1980-1983</w:t>
      </w:r>
      <w:r w:rsidRPr="00874DE8">
        <w:rPr>
          <w:rFonts w:ascii="Arial" w:hAnsi="Arial" w:cs="Arial"/>
          <w:sz w:val="22"/>
          <w:szCs w:val="22"/>
        </w:rPr>
        <w:tab/>
      </w:r>
      <w:r w:rsidR="0024077D" w:rsidRPr="00874DE8">
        <w:rPr>
          <w:rFonts w:ascii="Arial" w:hAnsi="Arial" w:cs="Arial"/>
          <w:sz w:val="22"/>
          <w:szCs w:val="22"/>
        </w:rPr>
        <w:t>Adjunct Assistant Professor, UCLA School of Medicine, Los Angeles, CA 90024 and Department of Cardiology</w:t>
      </w:r>
      <w:r w:rsidRPr="00874DE8">
        <w:rPr>
          <w:rFonts w:ascii="Arial" w:hAnsi="Arial" w:cs="Arial"/>
          <w:sz w:val="22"/>
          <w:szCs w:val="22"/>
        </w:rPr>
        <w:t xml:space="preserve">, VA Wadsworth Medical Center, </w:t>
      </w:r>
      <w:r w:rsidR="0024077D" w:rsidRPr="00874DE8">
        <w:rPr>
          <w:rFonts w:ascii="Arial" w:hAnsi="Arial" w:cs="Arial"/>
          <w:sz w:val="22"/>
          <w:szCs w:val="22"/>
        </w:rPr>
        <w:t>Los Angeles, CA  90073</w:t>
      </w:r>
    </w:p>
    <w:p w14:paraId="1AF6B1C4" w14:textId="77777777" w:rsidR="00DE511A" w:rsidRPr="00874DE8" w:rsidRDefault="00DE511A" w:rsidP="00700A6C">
      <w:pPr>
        <w:spacing w:line="240" w:lineRule="exact"/>
        <w:ind w:left="2160" w:hanging="2160"/>
        <w:contextualSpacing/>
        <w:rPr>
          <w:rFonts w:ascii="Arial" w:hAnsi="Arial" w:cs="Arial"/>
          <w:sz w:val="22"/>
          <w:szCs w:val="22"/>
        </w:rPr>
      </w:pPr>
    </w:p>
    <w:p w14:paraId="050E67C6" w14:textId="77777777" w:rsidR="0024077D" w:rsidRPr="00874DE8" w:rsidRDefault="0024077D" w:rsidP="00700A6C">
      <w:pPr>
        <w:spacing w:line="240" w:lineRule="exact"/>
        <w:ind w:left="2160" w:hanging="2160"/>
        <w:contextualSpacing/>
        <w:rPr>
          <w:rFonts w:ascii="Arial" w:hAnsi="Arial" w:cs="Arial"/>
          <w:sz w:val="22"/>
          <w:szCs w:val="22"/>
        </w:rPr>
      </w:pPr>
      <w:r w:rsidRPr="00874DE8">
        <w:rPr>
          <w:rFonts w:ascii="Arial" w:hAnsi="Arial" w:cs="Arial"/>
          <w:sz w:val="22"/>
          <w:szCs w:val="22"/>
        </w:rPr>
        <w:t>1987 (summer)</w:t>
      </w:r>
      <w:r w:rsidRPr="00874DE8">
        <w:rPr>
          <w:rFonts w:ascii="Arial" w:hAnsi="Arial" w:cs="Arial"/>
          <w:sz w:val="22"/>
          <w:szCs w:val="22"/>
        </w:rPr>
        <w:tab/>
        <w:t xml:space="preserve">Visiting Scientist, Oregon Regional Primate </w:t>
      </w:r>
      <w:r w:rsidR="00DE511A" w:rsidRPr="00874DE8">
        <w:rPr>
          <w:rFonts w:ascii="Arial" w:hAnsi="Arial" w:cs="Arial"/>
          <w:sz w:val="22"/>
          <w:szCs w:val="22"/>
        </w:rPr>
        <w:t xml:space="preserve">Research Center, Beaverton, </w:t>
      </w:r>
      <w:r w:rsidRPr="00874DE8">
        <w:rPr>
          <w:rFonts w:ascii="Arial" w:hAnsi="Arial" w:cs="Arial"/>
          <w:sz w:val="22"/>
          <w:szCs w:val="22"/>
        </w:rPr>
        <w:t>Oregon</w:t>
      </w:r>
    </w:p>
    <w:p w14:paraId="14AFD9EB" w14:textId="77777777" w:rsidR="00DE511A" w:rsidRPr="00874DE8" w:rsidRDefault="00DE511A" w:rsidP="00700A6C">
      <w:pPr>
        <w:spacing w:line="240" w:lineRule="exact"/>
        <w:ind w:left="2160" w:hanging="2160"/>
        <w:contextualSpacing/>
        <w:rPr>
          <w:rFonts w:ascii="Arial" w:hAnsi="Arial" w:cs="Arial"/>
          <w:sz w:val="22"/>
          <w:szCs w:val="22"/>
        </w:rPr>
      </w:pPr>
    </w:p>
    <w:p w14:paraId="3947CEAF" w14:textId="77777777" w:rsidR="0024077D" w:rsidRPr="00874DE8" w:rsidRDefault="00DE511A" w:rsidP="00700A6C">
      <w:pPr>
        <w:spacing w:line="240" w:lineRule="exact"/>
        <w:ind w:left="2160" w:hanging="2160"/>
        <w:contextualSpacing/>
        <w:rPr>
          <w:rFonts w:ascii="Arial" w:hAnsi="Arial" w:cs="Arial"/>
          <w:sz w:val="22"/>
          <w:szCs w:val="22"/>
        </w:rPr>
      </w:pPr>
      <w:r w:rsidRPr="00874DE8">
        <w:rPr>
          <w:rFonts w:ascii="Arial" w:hAnsi="Arial" w:cs="Arial"/>
          <w:sz w:val="22"/>
          <w:szCs w:val="22"/>
        </w:rPr>
        <w:t>1974-1980</w:t>
      </w:r>
      <w:r w:rsidRPr="00874DE8">
        <w:rPr>
          <w:rFonts w:ascii="Arial" w:hAnsi="Arial" w:cs="Arial"/>
          <w:sz w:val="22"/>
          <w:szCs w:val="22"/>
        </w:rPr>
        <w:tab/>
      </w:r>
      <w:r w:rsidR="0024077D" w:rsidRPr="00874DE8">
        <w:rPr>
          <w:rFonts w:ascii="Arial" w:hAnsi="Arial" w:cs="Arial"/>
          <w:sz w:val="22"/>
          <w:szCs w:val="22"/>
        </w:rPr>
        <w:t>Assistant Research Biochemist, Department</w:t>
      </w:r>
      <w:r w:rsidRPr="00874DE8">
        <w:rPr>
          <w:rFonts w:ascii="Arial" w:hAnsi="Arial" w:cs="Arial"/>
          <w:sz w:val="22"/>
          <w:szCs w:val="22"/>
        </w:rPr>
        <w:t xml:space="preserve"> of Medicine, UCLA School of </w:t>
      </w:r>
      <w:r w:rsidR="0024077D" w:rsidRPr="00874DE8">
        <w:rPr>
          <w:rFonts w:ascii="Arial" w:hAnsi="Arial" w:cs="Arial"/>
          <w:sz w:val="22"/>
          <w:szCs w:val="22"/>
        </w:rPr>
        <w:t>Medicine, Los Angeles, CA  9</w:t>
      </w:r>
      <w:r w:rsidRPr="00874DE8">
        <w:rPr>
          <w:rFonts w:ascii="Arial" w:hAnsi="Arial" w:cs="Arial"/>
          <w:sz w:val="22"/>
          <w:szCs w:val="22"/>
        </w:rPr>
        <w:t xml:space="preserve">0024, and Tumor-Lipid Research </w:t>
      </w:r>
      <w:r w:rsidR="0024077D" w:rsidRPr="00874DE8">
        <w:rPr>
          <w:rFonts w:ascii="Arial" w:hAnsi="Arial" w:cs="Arial"/>
          <w:sz w:val="22"/>
          <w:szCs w:val="22"/>
        </w:rPr>
        <w:t>Laboratory, VA Wadsworth Medical Center, Los Angeles, CA  90073</w:t>
      </w:r>
    </w:p>
    <w:p w14:paraId="12D0DFE7" w14:textId="77777777" w:rsidR="00DE511A" w:rsidRPr="00874DE8" w:rsidRDefault="00DE511A" w:rsidP="00700A6C">
      <w:pPr>
        <w:spacing w:line="240" w:lineRule="exact"/>
        <w:ind w:left="2160" w:hanging="2160"/>
        <w:contextualSpacing/>
        <w:rPr>
          <w:rFonts w:ascii="Arial" w:hAnsi="Arial" w:cs="Arial"/>
          <w:sz w:val="22"/>
          <w:szCs w:val="22"/>
        </w:rPr>
      </w:pPr>
    </w:p>
    <w:p w14:paraId="722A499A" w14:textId="77777777" w:rsidR="0024077D" w:rsidRPr="00874DE8" w:rsidRDefault="0024077D" w:rsidP="00700A6C">
      <w:pPr>
        <w:spacing w:line="240" w:lineRule="exact"/>
        <w:ind w:left="2160" w:hanging="2160"/>
        <w:contextualSpacing/>
        <w:rPr>
          <w:rFonts w:ascii="Arial" w:hAnsi="Arial" w:cs="Arial"/>
          <w:sz w:val="22"/>
          <w:szCs w:val="22"/>
        </w:rPr>
      </w:pPr>
      <w:r w:rsidRPr="00874DE8">
        <w:rPr>
          <w:rFonts w:ascii="Arial" w:hAnsi="Arial" w:cs="Arial"/>
          <w:sz w:val="22"/>
          <w:szCs w:val="22"/>
        </w:rPr>
        <w:t>1972-1974</w:t>
      </w:r>
      <w:r w:rsidRPr="00874DE8">
        <w:rPr>
          <w:rFonts w:ascii="Arial" w:hAnsi="Arial" w:cs="Arial"/>
          <w:sz w:val="22"/>
          <w:szCs w:val="22"/>
        </w:rPr>
        <w:tab/>
        <w:t>Heinrich-Hertz Fellow, Department of Physiological Chemistry, University of Cologne, West Germany</w:t>
      </w:r>
    </w:p>
    <w:p w14:paraId="5B568AFC" w14:textId="77777777" w:rsidR="00DE511A" w:rsidRPr="00874DE8" w:rsidRDefault="00DE511A" w:rsidP="00700A6C">
      <w:pPr>
        <w:spacing w:line="240" w:lineRule="exact"/>
        <w:contextualSpacing/>
        <w:rPr>
          <w:rFonts w:ascii="Arial" w:hAnsi="Arial" w:cs="Arial"/>
          <w:sz w:val="22"/>
          <w:szCs w:val="22"/>
        </w:rPr>
      </w:pPr>
    </w:p>
    <w:p w14:paraId="221ED112" w14:textId="77777777" w:rsidR="0024077D" w:rsidRPr="00874DE8" w:rsidRDefault="0024077D" w:rsidP="00700A6C">
      <w:pPr>
        <w:spacing w:line="240" w:lineRule="exact"/>
        <w:contextualSpacing/>
        <w:rPr>
          <w:rFonts w:ascii="Arial" w:hAnsi="Arial" w:cs="Arial"/>
          <w:sz w:val="22"/>
          <w:szCs w:val="22"/>
        </w:rPr>
      </w:pPr>
      <w:r w:rsidRPr="00874DE8">
        <w:rPr>
          <w:rFonts w:ascii="Arial" w:hAnsi="Arial" w:cs="Arial"/>
          <w:sz w:val="22"/>
          <w:szCs w:val="22"/>
        </w:rPr>
        <w:t>1970-1972</w:t>
      </w:r>
      <w:r w:rsidRPr="00874DE8">
        <w:rPr>
          <w:rFonts w:ascii="Arial" w:hAnsi="Arial" w:cs="Arial"/>
          <w:sz w:val="22"/>
          <w:szCs w:val="22"/>
        </w:rPr>
        <w:tab/>
      </w:r>
      <w:r w:rsidRPr="00874DE8">
        <w:rPr>
          <w:rFonts w:ascii="Arial" w:hAnsi="Arial" w:cs="Arial"/>
          <w:sz w:val="22"/>
          <w:szCs w:val="22"/>
        </w:rPr>
        <w:tab/>
        <w:t>Postdoctoral Fellow, Royal Veterinary College, Stockholm, Sweden</w:t>
      </w:r>
    </w:p>
    <w:p w14:paraId="13476C1E" w14:textId="77777777" w:rsidR="00DE511A" w:rsidRPr="00874DE8" w:rsidRDefault="00DE511A" w:rsidP="00700A6C">
      <w:pPr>
        <w:spacing w:line="240" w:lineRule="exact"/>
        <w:ind w:left="2160" w:hanging="2160"/>
        <w:contextualSpacing/>
        <w:rPr>
          <w:rFonts w:ascii="Arial" w:hAnsi="Arial" w:cs="Arial"/>
          <w:sz w:val="22"/>
          <w:szCs w:val="22"/>
        </w:rPr>
      </w:pPr>
    </w:p>
    <w:p w14:paraId="360B86CD" w14:textId="77777777" w:rsidR="0024077D" w:rsidRPr="00874DE8" w:rsidRDefault="00DE511A" w:rsidP="00700A6C">
      <w:pPr>
        <w:spacing w:line="240" w:lineRule="exact"/>
        <w:ind w:left="2160" w:hanging="2160"/>
        <w:contextualSpacing/>
        <w:rPr>
          <w:rFonts w:ascii="Arial" w:hAnsi="Arial" w:cs="Arial"/>
          <w:sz w:val="22"/>
          <w:szCs w:val="22"/>
        </w:rPr>
      </w:pPr>
      <w:r w:rsidRPr="00874DE8">
        <w:rPr>
          <w:rFonts w:ascii="Arial" w:hAnsi="Arial" w:cs="Arial"/>
          <w:sz w:val="22"/>
          <w:szCs w:val="22"/>
        </w:rPr>
        <w:t>1969-1970</w:t>
      </w:r>
      <w:r w:rsidRPr="00874DE8">
        <w:rPr>
          <w:rFonts w:ascii="Arial" w:hAnsi="Arial" w:cs="Arial"/>
          <w:sz w:val="22"/>
          <w:szCs w:val="22"/>
        </w:rPr>
        <w:tab/>
      </w:r>
      <w:r w:rsidR="0024077D" w:rsidRPr="00874DE8">
        <w:rPr>
          <w:rFonts w:ascii="Arial" w:hAnsi="Arial" w:cs="Arial"/>
          <w:sz w:val="22"/>
          <w:szCs w:val="22"/>
        </w:rPr>
        <w:t>Assistant Research Officer, National Institu</w:t>
      </w:r>
      <w:r w:rsidRPr="00874DE8">
        <w:rPr>
          <w:rFonts w:ascii="Arial" w:hAnsi="Arial" w:cs="Arial"/>
          <w:sz w:val="22"/>
          <w:szCs w:val="22"/>
        </w:rPr>
        <w:t xml:space="preserve">te of Nutrition, Hyderabad, </w:t>
      </w:r>
      <w:r w:rsidR="0024077D" w:rsidRPr="00874DE8">
        <w:rPr>
          <w:rFonts w:ascii="Arial" w:hAnsi="Arial" w:cs="Arial"/>
          <w:sz w:val="22"/>
          <w:szCs w:val="22"/>
        </w:rPr>
        <w:t>India</w:t>
      </w:r>
    </w:p>
    <w:p w14:paraId="733F4062" w14:textId="77777777" w:rsidR="00DE511A" w:rsidRPr="00874DE8" w:rsidRDefault="00DE511A" w:rsidP="00700A6C">
      <w:pPr>
        <w:spacing w:line="240" w:lineRule="exact"/>
        <w:ind w:left="2160" w:hanging="2160"/>
        <w:contextualSpacing/>
        <w:rPr>
          <w:rFonts w:ascii="Arial" w:hAnsi="Arial" w:cs="Arial"/>
          <w:sz w:val="22"/>
          <w:szCs w:val="22"/>
        </w:rPr>
      </w:pPr>
    </w:p>
    <w:p w14:paraId="5C95EE9B" w14:textId="77777777" w:rsidR="0024077D" w:rsidRPr="00874DE8" w:rsidRDefault="00DE511A" w:rsidP="00700A6C">
      <w:pPr>
        <w:spacing w:line="240" w:lineRule="exact"/>
        <w:ind w:left="2160" w:hanging="2160"/>
        <w:contextualSpacing/>
        <w:rPr>
          <w:rFonts w:ascii="Arial" w:hAnsi="Arial" w:cs="Arial"/>
          <w:sz w:val="22"/>
          <w:szCs w:val="22"/>
        </w:rPr>
      </w:pPr>
      <w:r w:rsidRPr="00874DE8">
        <w:rPr>
          <w:rFonts w:ascii="Arial" w:hAnsi="Arial" w:cs="Arial"/>
          <w:sz w:val="22"/>
          <w:szCs w:val="22"/>
        </w:rPr>
        <w:t>1967-1969</w:t>
      </w:r>
      <w:r w:rsidRPr="00874DE8">
        <w:rPr>
          <w:rFonts w:ascii="Arial" w:hAnsi="Arial" w:cs="Arial"/>
          <w:sz w:val="22"/>
          <w:szCs w:val="22"/>
        </w:rPr>
        <w:tab/>
      </w:r>
      <w:r w:rsidR="0024077D" w:rsidRPr="00874DE8">
        <w:rPr>
          <w:rFonts w:ascii="Arial" w:hAnsi="Arial" w:cs="Arial"/>
          <w:sz w:val="22"/>
          <w:szCs w:val="22"/>
        </w:rPr>
        <w:t>Senior Research Fellow, Regional Research Laboratory, Hyderabad, India</w:t>
      </w:r>
    </w:p>
    <w:p w14:paraId="44B7D3CF" w14:textId="77777777" w:rsidR="00490F6E" w:rsidRDefault="00490F6E" w:rsidP="00490F6E">
      <w:pPr>
        <w:contextualSpacing/>
        <w:rPr>
          <w:rFonts w:ascii="Arial" w:hAnsi="Arial" w:cs="Arial"/>
          <w:b/>
          <w:sz w:val="26"/>
          <w:szCs w:val="26"/>
        </w:rPr>
      </w:pPr>
      <w:r>
        <w:rPr>
          <w:rFonts w:ascii="Arial" w:hAnsi="Arial" w:cs="Arial"/>
          <w:b/>
          <w:sz w:val="26"/>
          <w:szCs w:val="26"/>
        </w:rPr>
        <w:lastRenderedPageBreak/>
        <w:t>GRANTS &amp; RESEARCH SUPPORT</w:t>
      </w:r>
    </w:p>
    <w:p w14:paraId="5B458776" w14:textId="77777777" w:rsidR="00490F6E" w:rsidRDefault="00490F6E" w:rsidP="00490F6E">
      <w:pPr>
        <w:rPr>
          <w:rFonts w:ascii="Arial" w:hAnsi="Arial" w:cs="Arial"/>
        </w:rPr>
      </w:pPr>
    </w:p>
    <w:p w14:paraId="156A9CDA" w14:textId="77777777" w:rsidR="00490F6E" w:rsidRPr="001F37A2" w:rsidRDefault="00490F6E" w:rsidP="00490F6E">
      <w:pPr>
        <w:rPr>
          <w:rFonts w:ascii="Arial" w:hAnsi="Arial" w:cs="Arial"/>
          <w:sz w:val="22"/>
          <w:szCs w:val="22"/>
        </w:rPr>
      </w:pPr>
      <w:r>
        <w:rPr>
          <w:rFonts w:ascii="Arial" w:hAnsi="Arial" w:cs="Arial"/>
          <w:sz w:val="22"/>
          <w:szCs w:val="22"/>
        </w:rPr>
        <w:t>Principal Investigator,</w:t>
      </w:r>
      <w:r w:rsidRPr="001F37A2">
        <w:rPr>
          <w:rFonts w:ascii="Arial" w:hAnsi="Arial" w:cs="Arial"/>
          <w:sz w:val="22"/>
          <w:szCs w:val="22"/>
        </w:rPr>
        <w:t xml:space="preserve"> W.M. Keck Foundation Grant.</w:t>
      </w:r>
      <w:r>
        <w:rPr>
          <w:rFonts w:ascii="Arial" w:hAnsi="Arial" w:cs="Arial"/>
          <w:sz w:val="22"/>
          <w:szCs w:val="22"/>
        </w:rPr>
        <w:t xml:space="preserve"> </w:t>
      </w:r>
      <w:r w:rsidRPr="001F37A2">
        <w:rPr>
          <w:rFonts w:ascii="Arial" w:hAnsi="Arial" w:cs="Arial"/>
          <w:sz w:val="22"/>
          <w:szCs w:val="22"/>
        </w:rPr>
        <w:t xml:space="preserve">Mitochondria Research &amp; Pilot study.  (Co-Investigators:  Dr. </w:t>
      </w:r>
      <w:r>
        <w:rPr>
          <w:rFonts w:ascii="Arial" w:hAnsi="Arial" w:cs="Arial"/>
          <w:sz w:val="22"/>
          <w:szCs w:val="22"/>
        </w:rPr>
        <w:t xml:space="preserve">A. </w:t>
      </w:r>
      <w:r w:rsidRPr="001F37A2">
        <w:rPr>
          <w:rFonts w:ascii="Arial" w:hAnsi="Arial" w:cs="Arial"/>
          <w:sz w:val="22"/>
          <w:szCs w:val="22"/>
        </w:rPr>
        <w:t xml:space="preserve">Sadun, Dr. </w:t>
      </w:r>
      <w:r>
        <w:rPr>
          <w:rFonts w:ascii="Arial" w:hAnsi="Arial" w:cs="Arial"/>
          <w:sz w:val="22"/>
          <w:szCs w:val="22"/>
        </w:rPr>
        <w:t xml:space="preserve">S. </w:t>
      </w:r>
      <w:r w:rsidRPr="001F37A2">
        <w:rPr>
          <w:rFonts w:ascii="Arial" w:hAnsi="Arial" w:cs="Arial"/>
          <w:sz w:val="22"/>
          <w:szCs w:val="22"/>
        </w:rPr>
        <w:t>Barnes)  01/08/21</w:t>
      </w:r>
      <w:r>
        <w:rPr>
          <w:rFonts w:ascii="Arial" w:hAnsi="Arial" w:cs="Arial"/>
          <w:sz w:val="22"/>
          <w:szCs w:val="22"/>
        </w:rPr>
        <w:t xml:space="preserve"> -</w:t>
      </w:r>
      <w:r w:rsidRPr="001F37A2">
        <w:rPr>
          <w:rFonts w:ascii="Arial" w:hAnsi="Arial" w:cs="Arial"/>
          <w:sz w:val="22"/>
          <w:szCs w:val="22"/>
        </w:rPr>
        <w:t xml:space="preserve"> 01/07/22</w:t>
      </w:r>
    </w:p>
    <w:p w14:paraId="361008A6" w14:textId="77777777" w:rsidR="00490F6E" w:rsidRDefault="00490F6E" w:rsidP="00490F6E">
      <w:pPr>
        <w:rPr>
          <w:rFonts w:ascii="Arial" w:hAnsi="Arial" w:cs="Arial"/>
          <w:sz w:val="22"/>
          <w:szCs w:val="22"/>
        </w:rPr>
      </w:pPr>
    </w:p>
    <w:p w14:paraId="20289DA6" w14:textId="77777777" w:rsidR="00490F6E" w:rsidRDefault="00490F6E" w:rsidP="00490F6E">
      <w:pPr>
        <w:rPr>
          <w:rFonts w:ascii="Arial" w:hAnsi="Arial" w:cs="Arial"/>
          <w:sz w:val="22"/>
          <w:szCs w:val="22"/>
        </w:rPr>
      </w:pPr>
      <w:r>
        <w:rPr>
          <w:rFonts w:ascii="Arial" w:hAnsi="Arial" w:cs="Arial"/>
          <w:sz w:val="22"/>
          <w:szCs w:val="22"/>
        </w:rPr>
        <w:t>Principal Investigator, NEI NIH. Novel Mechanisms of Subretinal Fibrosis in Age-related Macular Degeneration, 05/01/2020 - 04/30/2024.</w:t>
      </w:r>
    </w:p>
    <w:p w14:paraId="5134BEDF" w14:textId="77777777" w:rsidR="00490F6E" w:rsidRDefault="00490F6E" w:rsidP="00490F6E">
      <w:pPr>
        <w:rPr>
          <w:rFonts w:ascii="Arial" w:hAnsi="Arial" w:cs="Arial"/>
          <w:sz w:val="22"/>
          <w:szCs w:val="22"/>
        </w:rPr>
      </w:pPr>
    </w:p>
    <w:p w14:paraId="6F8B5B7B" w14:textId="77777777" w:rsidR="00490F6E" w:rsidRDefault="00490F6E" w:rsidP="00490F6E">
      <w:pPr>
        <w:rPr>
          <w:rFonts w:ascii="Arial" w:hAnsi="Arial" w:cs="Arial"/>
          <w:sz w:val="22"/>
          <w:szCs w:val="22"/>
        </w:rPr>
      </w:pPr>
      <w:r>
        <w:rPr>
          <w:rFonts w:ascii="Arial" w:hAnsi="Arial" w:cs="Arial"/>
          <w:sz w:val="22"/>
          <w:szCs w:val="22"/>
        </w:rPr>
        <w:t>Principal Investigator, Ryan Initiative for Macular Research. The elucidation of molecular mechanisms of AMD and identification of potential therapeutic agents. Ongoing.</w:t>
      </w:r>
    </w:p>
    <w:p w14:paraId="50418228" w14:textId="77777777" w:rsidR="00490F6E" w:rsidRDefault="00490F6E" w:rsidP="00490F6E">
      <w:pPr>
        <w:rPr>
          <w:rFonts w:ascii="Arial" w:hAnsi="Arial" w:cs="Arial"/>
          <w:sz w:val="22"/>
          <w:szCs w:val="22"/>
        </w:rPr>
      </w:pPr>
    </w:p>
    <w:p w14:paraId="7C2B17C3" w14:textId="77777777" w:rsidR="00490F6E" w:rsidRPr="00874DE8" w:rsidRDefault="00490F6E" w:rsidP="00490F6E">
      <w:pPr>
        <w:rPr>
          <w:rFonts w:ascii="Arial" w:hAnsi="Arial" w:cs="Arial"/>
          <w:sz w:val="22"/>
          <w:szCs w:val="22"/>
        </w:rPr>
      </w:pPr>
      <w:r w:rsidRPr="00874DE8">
        <w:rPr>
          <w:rFonts w:ascii="Arial" w:hAnsi="Arial" w:cs="Arial"/>
          <w:sz w:val="22"/>
          <w:szCs w:val="22"/>
        </w:rPr>
        <w:t>Co-investigator, NEI</w:t>
      </w:r>
      <w:r>
        <w:rPr>
          <w:rFonts w:ascii="Arial" w:hAnsi="Arial" w:cs="Arial"/>
          <w:sz w:val="22"/>
          <w:szCs w:val="22"/>
        </w:rPr>
        <w:t xml:space="preserve"> NIH</w:t>
      </w:r>
      <w:r w:rsidRPr="00874DE8">
        <w:rPr>
          <w:rFonts w:ascii="Arial" w:hAnsi="Arial" w:cs="Arial"/>
          <w:sz w:val="22"/>
          <w:szCs w:val="22"/>
        </w:rPr>
        <w:t>. An experimental Approach to Maculopathy (</w:t>
      </w:r>
      <w:r>
        <w:rPr>
          <w:rFonts w:ascii="Arial" w:hAnsi="Arial" w:cs="Arial"/>
          <w:sz w:val="22"/>
          <w:szCs w:val="22"/>
        </w:rPr>
        <w:t xml:space="preserve">PI: </w:t>
      </w:r>
      <w:r w:rsidRPr="00874DE8">
        <w:rPr>
          <w:rFonts w:ascii="Arial" w:hAnsi="Arial" w:cs="Arial"/>
          <w:sz w:val="22"/>
          <w:szCs w:val="22"/>
        </w:rPr>
        <w:t>Dr.</w:t>
      </w:r>
      <w:r>
        <w:rPr>
          <w:rFonts w:ascii="Arial" w:hAnsi="Arial" w:cs="Arial"/>
          <w:sz w:val="22"/>
          <w:szCs w:val="22"/>
        </w:rPr>
        <w:t xml:space="preserve"> D.R. Hinton</w:t>
      </w:r>
      <w:r w:rsidRPr="00874DE8">
        <w:rPr>
          <w:rFonts w:ascii="Arial" w:hAnsi="Arial" w:cs="Arial"/>
          <w:sz w:val="22"/>
          <w:szCs w:val="22"/>
        </w:rPr>
        <w:t>).  4/1/2012</w:t>
      </w:r>
      <w:r>
        <w:rPr>
          <w:rFonts w:ascii="Arial" w:hAnsi="Arial" w:cs="Arial"/>
          <w:sz w:val="22"/>
          <w:szCs w:val="22"/>
        </w:rPr>
        <w:t xml:space="preserve"> </w:t>
      </w:r>
      <w:r w:rsidRPr="00874DE8">
        <w:rPr>
          <w:rFonts w:ascii="Arial" w:hAnsi="Arial" w:cs="Arial"/>
          <w:sz w:val="22"/>
          <w:szCs w:val="22"/>
        </w:rPr>
        <w:t>-</w:t>
      </w:r>
      <w:r>
        <w:rPr>
          <w:rFonts w:ascii="Arial" w:hAnsi="Arial" w:cs="Arial"/>
          <w:sz w:val="22"/>
          <w:szCs w:val="22"/>
        </w:rPr>
        <w:t xml:space="preserve"> </w:t>
      </w:r>
      <w:r w:rsidRPr="00874DE8">
        <w:rPr>
          <w:rFonts w:ascii="Arial" w:hAnsi="Arial" w:cs="Arial"/>
          <w:sz w:val="22"/>
          <w:szCs w:val="22"/>
        </w:rPr>
        <w:t>3/31/201</w:t>
      </w:r>
      <w:r>
        <w:rPr>
          <w:rFonts w:ascii="Arial" w:hAnsi="Arial" w:cs="Arial"/>
          <w:sz w:val="22"/>
          <w:szCs w:val="22"/>
        </w:rPr>
        <w:t>9</w:t>
      </w:r>
      <w:r w:rsidRPr="00874DE8">
        <w:rPr>
          <w:rFonts w:ascii="Arial" w:hAnsi="Arial" w:cs="Arial"/>
          <w:sz w:val="22"/>
          <w:szCs w:val="22"/>
        </w:rPr>
        <w:t>.</w:t>
      </w:r>
    </w:p>
    <w:p w14:paraId="1C3B8EE0" w14:textId="77777777" w:rsidR="00490F6E" w:rsidRPr="00874DE8" w:rsidRDefault="00490F6E" w:rsidP="00490F6E">
      <w:pPr>
        <w:rPr>
          <w:rFonts w:ascii="Arial" w:hAnsi="Arial" w:cs="Arial"/>
          <w:sz w:val="22"/>
          <w:szCs w:val="22"/>
        </w:rPr>
      </w:pPr>
    </w:p>
    <w:p w14:paraId="33E4E4BE" w14:textId="77777777" w:rsidR="00490F6E" w:rsidRPr="00874DE8" w:rsidRDefault="00490F6E" w:rsidP="00490F6E">
      <w:pPr>
        <w:rPr>
          <w:rFonts w:ascii="Arial" w:hAnsi="Arial" w:cs="Arial"/>
          <w:sz w:val="22"/>
          <w:szCs w:val="22"/>
        </w:rPr>
      </w:pPr>
      <w:r w:rsidRPr="00874DE8">
        <w:rPr>
          <w:rFonts w:ascii="Arial" w:hAnsi="Arial" w:cs="Arial"/>
          <w:sz w:val="22"/>
          <w:szCs w:val="22"/>
        </w:rPr>
        <w:t xml:space="preserve">Co-investigator. LAB-CTSI Grant. Nanoparticle encapsulated alphaB crystallin minipeptide as a therapeutic agent for atrophic age-related macular degeneration (AMD). </w:t>
      </w:r>
      <w:r>
        <w:rPr>
          <w:rFonts w:ascii="Arial" w:hAnsi="Arial" w:cs="Arial"/>
          <w:sz w:val="22"/>
          <w:szCs w:val="22"/>
        </w:rPr>
        <w:t xml:space="preserve">(PI: </w:t>
      </w:r>
      <w:r w:rsidRPr="00874DE8">
        <w:rPr>
          <w:rFonts w:ascii="Arial" w:hAnsi="Arial" w:cs="Arial"/>
          <w:sz w:val="22"/>
          <w:szCs w:val="22"/>
        </w:rPr>
        <w:t>Dr.</w:t>
      </w:r>
      <w:r>
        <w:rPr>
          <w:rFonts w:ascii="Arial" w:hAnsi="Arial" w:cs="Arial"/>
          <w:sz w:val="22"/>
          <w:szCs w:val="22"/>
        </w:rPr>
        <w:t xml:space="preserve"> </w:t>
      </w:r>
      <w:r w:rsidRPr="00874DE8">
        <w:rPr>
          <w:rFonts w:ascii="Arial" w:hAnsi="Arial" w:cs="Arial"/>
          <w:sz w:val="22"/>
          <w:szCs w:val="22"/>
        </w:rPr>
        <w:t>D.R.</w:t>
      </w:r>
      <w:r>
        <w:rPr>
          <w:rFonts w:ascii="Arial" w:hAnsi="Arial" w:cs="Arial"/>
          <w:sz w:val="22"/>
          <w:szCs w:val="22"/>
        </w:rPr>
        <w:t xml:space="preserve"> </w:t>
      </w:r>
      <w:r w:rsidRPr="00874DE8">
        <w:rPr>
          <w:rFonts w:ascii="Arial" w:hAnsi="Arial" w:cs="Arial"/>
          <w:sz w:val="22"/>
          <w:szCs w:val="22"/>
        </w:rPr>
        <w:t>Hinton</w:t>
      </w:r>
      <w:r>
        <w:rPr>
          <w:rFonts w:ascii="Arial" w:hAnsi="Arial" w:cs="Arial"/>
          <w:sz w:val="22"/>
          <w:szCs w:val="22"/>
        </w:rPr>
        <w:t>)</w:t>
      </w:r>
      <w:r w:rsidRPr="00874DE8">
        <w:rPr>
          <w:rFonts w:ascii="Arial" w:hAnsi="Arial" w:cs="Arial"/>
          <w:sz w:val="22"/>
          <w:szCs w:val="22"/>
        </w:rPr>
        <w:t>. 11/01/2010</w:t>
      </w:r>
      <w:r>
        <w:rPr>
          <w:rFonts w:ascii="Arial" w:hAnsi="Arial" w:cs="Arial"/>
          <w:sz w:val="22"/>
          <w:szCs w:val="22"/>
        </w:rPr>
        <w:t xml:space="preserve"> </w:t>
      </w:r>
      <w:r w:rsidRPr="00874DE8">
        <w:rPr>
          <w:rFonts w:ascii="Arial" w:hAnsi="Arial" w:cs="Arial"/>
          <w:sz w:val="22"/>
          <w:szCs w:val="22"/>
        </w:rPr>
        <w:t>-</w:t>
      </w:r>
      <w:r>
        <w:rPr>
          <w:rFonts w:ascii="Arial" w:hAnsi="Arial" w:cs="Arial"/>
          <w:sz w:val="22"/>
          <w:szCs w:val="22"/>
        </w:rPr>
        <w:t xml:space="preserve"> </w:t>
      </w:r>
      <w:r w:rsidRPr="00874DE8">
        <w:rPr>
          <w:rFonts w:ascii="Arial" w:hAnsi="Arial" w:cs="Arial"/>
          <w:sz w:val="22"/>
          <w:szCs w:val="22"/>
        </w:rPr>
        <w:t>03/31/2011</w:t>
      </w:r>
    </w:p>
    <w:p w14:paraId="6F281DCB" w14:textId="77777777" w:rsidR="00490F6E" w:rsidRPr="00874DE8" w:rsidRDefault="00490F6E" w:rsidP="00490F6E">
      <w:pPr>
        <w:rPr>
          <w:rFonts w:ascii="Arial" w:hAnsi="Arial" w:cs="Arial"/>
          <w:sz w:val="22"/>
          <w:szCs w:val="22"/>
        </w:rPr>
      </w:pPr>
    </w:p>
    <w:p w14:paraId="710BED9A" w14:textId="77777777" w:rsidR="00490F6E" w:rsidRPr="00874DE8" w:rsidRDefault="00490F6E" w:rsidP="00490F6E">
      <w:pPr>
        <w:rPr>
          <w:rFonts w:ascii="Arial" w:hAnsi="Arial" w:cs="Arial"/>
          <w:sz w:val="22"/>
          <w:szCs w:val="22"/>
        </w:rPr>
      </w:pPr>
      <w:r w:rsidRPr="00874DE8">
        <w:rPr>
          <w:rFonts w:ascii="Arial" w:hAnsi="Arial" w:cs="Arial"/>
          <w:sz w:val="22"/>
          <w:szCs w:val="22"/>
        </w:rPr>
        <w:t xml:space="preserve">Principal Investigator, </w:t>
      </w:r>
      <w:r>
        <w:rPr>
          <w:rFonts w:ascii="Arial" w:hAnsi="Arial" w:cs="Arial"/>
          <w:sz w:val="22"/>
          <w:szCs w:val="22"/>
        </w:rPr>
        <w:t xml:space="preserve">NIGMS </w:t>
      </w:r>
      <w:r w:rsidRPr="00874DE8">
        <w:rPr>
          <w:rFonts w:ascii="Arial" w:hAnsi="Arial" w:cs="Arial"/>
          <w:sz w:val="22"/>
          <w:szCs w:val="22"/>
        </w:rPr>
        <w:t>NIH. Molecular characterization of brain GSH transporters, 07/01/97-06/30/200</w:t>
      </w:r>
      <w:r>
        <w:rPr>
          <w:rFonts w:ascii="Arial" w:hAnsi="Arial" w:cs="Arial"/>
          <w:sz w:val="22"/>
          <w:szCs w:val="22"/>
        </w:rPr>
        <w:t>1</w:t>
      </w:r>
    </w:p>
    <w:p w14:paraId="71A72CB2" w14:textId="77777777" w:rsidR="00490F6E" w:rsidRPr="00874DE8" w:rsidRDefault="00490F6E" w:rsidP="00490F6E">
      <w:pPr>
        <w:rPr>
          <w:rFonts w:ascii="Arial" w:hAnsi="Arial" w:cs="Arial"/>
          <w:sz w:val="22"/>
          <w:szCs w:val="22"/>
        </w:rPr>
      </w:pPr>
    </w:p>
    <w:p w14:paraId="356A9D54" w14:textId="77777777" w:rsidR="00490F6E" w:rsidRPr="00874DE8" w:rsidRDefault="00490F6E" w:rsidP="00490F6E">
      <w:pPr>
        <w:rPr>
          <w:rFonts w:ascii="Arial" w:hAnsi="Arial" w:cs="Arial"/>
          <w:sz w:val="22"/>
          <w:szCs w:val="22"/>
        </w:rPr>
      </w:pPr>
      <w:r w:rsidRPr="008F7238">
        <w:rPr>
          <w:rFonts w:ascii="Arial" w:hAnsi="Arial" w:cs="Arial"/>
          <w:sz w:val="22"/>
          <w:szCs w:val="22"/>
        </w:rPr>
        <w:t>Principal Investigator, NEI NIH. Lens</w:t>
      </w:r>
      <w:r w:rsidRPr="00874DE8">
        <w:rPr>
          <w:rFonts w:ascii="Arial" w:hAnsi="Arial" w:cs="Arial"/>
          <w:sz w:val="22"/>
          <w:szCs w:val="22"/>
        </w:rPr>
        <w:t xml:space="preserve"> </w:t>
      </w:r>
      <w:r>
        <w:rPr>
          <w:rFonts w:ascii="Arial" w:hAnsi="Arial" w:cs="Arial"/>
          <w:sz w:val="22"/>
          <w:szCs w:val="22"/>
        </w:rPr>
        <w:t xml:space="preserve">glutathione </w:t>
      </w:r>
      <w:r w:rsidRPr="00874DE8">
        <w:rPr>
          <w:rFonts w:ascii="Arial" w:hAnsi="Arial" w:cs="Arial"/>
          <w:sz w:val="22"/>
          <w:szCs w:val="22"/>
        </w:rPr>
        <w:t>transporters. 07/01/</w:t>
      </w:r>
      <w:r>
        <w:rPr>
          <w:rFonts w:ascii="Arial" w:hAnsi="Arial" w:cs="Arial"/>
          <w:sz w:val="22"/>
          <w:szCs w:val="22"/>
        </w:rPr>
        <w:t>19</w:t>
      </w:r>
      <w:r w:rsidRPr="00874DE8">
        <w:rPr>
          <w:rFonts w:ascii="Arial" w:hAnsi="Arial" w:cs="Arial"/>
          <w:sz w:val="22"/>
          <w:szCs w:val="22"/>
        </w:rPr>
        <w:t xml:space="preserve">96 </w:t>
      </w:r>
      <w:r>
        <w:rPr>
          <w:rFonts w:ascii="Arial" w:hAnsi="Arial" w:cs="Arial"/>
          <w:sz w:val="22"/>
          <w:szCs w:val="22"/>
        </w:rPr>
        <w:t>-</w:t>
      </w:r>
      <w:r w:rsidRPr="00874DE8">
        <w:rPr>
          <w:rFonts w:ascii="Arial" w:hAnsi="Arial" w:cs="Arial"/>
          <w:sz w:val="22"/>
          <w:szCs w:val="22"/>
        </w:rPr>
        <w:t xml:space="preserve"> 06/30/200</w:t>
      </w:r>
      <w:r>
        <w:rPr>
          <w:rFonts w:ascii="Arial" w:hAnsi="Arial" w:cs="Arial"/>
          <w:sz w:val="22"/>
          <w:szCs w:val="22"/>
        </w:rPr>
        <w:t>2</w:t>
      </w:r>
    </w:p>
    <w:p w14:paraId="5622724F" w14:textId="77777777" w:rsidR="00490F6E" w:rsidRPr="00874DE8" w:rsidRDefault="00490F6E" w:rsidP="00490F6E">
      <w:pPr>
        <w:rPr>
          <w:rFonts w:ascii="Arial" w:hAnsi="Arial" w:cs="Arial"/>
          <w:sz w:val="22"/>
          <w:szCs w:val="22"/>
        </w:rPr>
      </w:pPr>
    </w:p>
    <w:p w14:paraId="028835E4" w14:textId="77777777" w:rsidR="00490F6E" w:rsidRPr="00874DE8" w:rsidRDefault="00490F6E" w:rsidP="00490F6E">
      <w:pPr>
        <w:rPr>
          <w:rFonts w:ascii="Arial" w:hAnsi="Arial" w:cs="Arial"/>
          <w:sz w:val="22"/>
          <w:szCs w:val="22"/>
        </w:rPr>
      </w:pPr>
      <w:r w:rsidRPr="00874DE8">
        <w:rPr>
          <w:rFonts w:ascii="Arial" w:hAnsi="Arial" w:cs="Arial"/>
          <w:sz w:val="22"/>
          <w:szCs w:val="22"/>
        </w:rPr>
        <w:t>Co-Principal Investigator, NIH.</w:t>
      </w:r>
      <w:r>
        <w:rPr>
          <w:rFonts w:ascii="Arial" w:hAnsi="Arial" w:cs="Arial"/>
          <w:sz w:val="22"/>
          <w:szCs w:val="22"/>
        </w:rPr>
        <w:t xml:space="preserve"> </w:t>
      </w:r>
      <w:r w:rsidRPr="00874DE8">
        <w:rPr>
          <w:rFonts w:ascii="Arial" w:hAnsi="Arial" w:cs="Arial"/>
          <w:sz w:val="22"/>
          <w:szCs w:val="22"/>
        </w:rPr>
        <w:t>Blood to Lens Transfer of Glutathione in the Lens. 7/1/93</w:t>
      </w:r>
      <w:r>
        <w:rPr>
          <w:rFonts w:ascii="Arial" w:hAnsi="Arial" w:cs="Arial"/>
          <w:sz w:val="22"/>
          <w:szCs w:val="22"/>
        </w:rPr>
        <w:t xml:space="preserve"> </w:t>
      </w:r>
      <w:r w:rsidRPr="00874DE8">
        <w:rPr>
          <w:rFonts w:ascii="Arial" w:hAnsi="Arial" w:cs="Arial"/>
          <w:sz w:val="22"/>
          <w:szCs w:val="22"/>
        </w:rPr>
        <w:t>-6/30/96.</w:t>
      </w:r>
    </w:p>
    <w:p w14:paraId="3E88229A" w14:textId="77777777" w:rsidR="00490F6E" w:rsidRPr="00874DE8" w:rsidRDefault="00490F6E" w:rsidP="00490F6E">
      <w:pPr>
        <w:rPr>
          <w:rFonts w:ascii="Arial" w:hAnsi="Arial" w:cs="Arial"/>
          <w:sz w:val="22"/>
          <w:szCs w:val="22"/>
        </w:rPr>
      </w:pPr>
    </w:p>
    <w:p w14:paraId="07A43F53" w14:textId="77777777" w:rsidR="00490F6E" w:rsidRPr="00874DE8" w:rsidRDefault="00490F6E" w:rsidP="00490F6E">
      <w:pPr>
        <w:rPr>
          <w:rFonts w:ascii="Arial" w:hAnsi="Arial" w:cs="Arial"/>
          <w:sz w:val="22"/>
          <w:szCs w:val="22"/>
        </w:rPr>
      </w:pPr>
      <w:r w:rsidRPr="00874DE8">
        <w:rPr>
          <w:rFonts w:ascii="Arial" w:hAnsi="Arial" w:cs="Arial"/>
          <w:sz w:val="22"/>
          <w:szCs w:val="22"/>
        </w:rPr>
        <w:t>Principal Investigator, VA Merit Review. Glutathione Transport across the Blood-Brain Barrier in the Rat. 10/1/91</w:t>
      </w:r>
      <w:r>
        <w:rPr>
          <w:rFonts w:ascii="Arial" w:hAnsi="Arial" w:cs="Arial"/>
          <w:sz w:val="22"/>
          <w:szCs w:val="22"/>
        </w:rPr>
        <w:t xml:space="preserve"> </w:t>
      </w:r>
      <w:r w:rsidRPr="00874DE8">
        <w:rPr>
          <w:rFonts w:ascii="Arial" w:hAnsi="Arial" w:cs="Arial"/>
          <w:sz w:val="22"/>
          <w:szCs w:val="22"/>
        </w:rPr>
        <w:t>-</w:t>
      </w:r>
      <w:r>
        <w:rPr>
          <w:rFonts w:ascii="Arial" w:hAnsi="Arial" w:cs="Arial"/>
          <w:sz w:val="22"/>
          <w:szCs w:val="22"/>
        </w:rPr>
        <w:t xml:space="preserve"> </w:t>
      </w:r>
      <w:r w:rsidRPr="00874DE8">
        <w:rPr>
          <w:rFonts w:ascii="Arial" w:hAnsi="Arial" w:cs="Arial"/>
          <w:sz w:val="22"/>
          <w:szCs w:val="22"/>
        </w:rPr>
        <w:t>9/30/94.</w:t>
      </w:r>
    </w:p>
    <w:p w14:paraId="431E014F" w14:textId="77777777" w:rsidR="00490F6E" w:rsidRPr="00874DE8" w:rsidRDefault="00490F6E" w:rsidP="00490F6E">
      <w:pPr>
        <w:rPr>
          <w:rFonts w:ascii="Arial" w:hAnsi="Arial" w:cs="Arial"/>
          <w:sz w:val="22"/>
          <w:szCs w:val="22"/>
        </w:rPr>
      </w:pPr>
    </w:p>
    <w:p w14:paraId="71250957" w14:textId="77777777" w:rsidR="00490F6E" w:rsidRPr="00874DE8" w:rsidRDefault="00490F6E" w:rsidP="00490F6E">
      <w:pPr>
        <w:rPr>
          <w:rFonts w:ascii="Arial" w:hAnsi="Arial" w:cs="Arial"/>
          <w:sz w:val="22"/>
          <w:szCs w:val="22"/>
        </w:rPr>
      </w:pPr>
      <w:r w:rsidRPr="00874DE8">
        <w:rPr>
          <w:rFonts w:ascii="Arial" w:hAnsi="Arial" w:cs="Arial"/>
          <w:sz w:val="22"/>
          <w:szCs w:val="22"/>
        </w:rPr>
        <w:t>Co-Principal Investigator, NIH.  Lipid transport and metabolism in cancer - host systems.  1987-1990.</w:t>
      </w:r>
    </w:p>
    <w:p w14:paraId="34E4400C" w14:textId="77777777" w:rsidR="00490F6E" w:rsidRPr="00874DE8" w:rsidRDefault="00490F6E" w:rsidP="00490F6E">
      <w:pPr>
        <w:rPr>
          <w:rFonts w:ascii="Arial" w:hAnsi="Arial" w:cs="Arial"/>
          <w:sz w:val="22"/>
          <w:szCs w:val="22"/>
        </w:rPr>
      </w:pPr>
    </w:p>
    <w:p w14:paraId="3379E680" w14:textId="77777777" w:rsidR="00490F6E" w:rsidRDefault="00490F6E" w:rsidP="00490F6E">
      <w:pPr>
        <w:rPr>
          <w:rFonts w:ascii="Arial" w:hAnsi="Arial" w:cs="Arial"/>
          <w:sz w:val="22"/>
          <w:szCs w:val="22"/>
        </w:rPr>
      </w:pPr>
      <w:r w:rsidRPr="00874DE8">
        <w:rPr>
          <w:rFonts w:ascii="Arial" w:hAnsi="Arial" w:cs="Arial"/>
          <w:sz w:val="22"/>
          <w:szCs w:val="22"/>
        </w:rPr>
        <w:t>Principal Investigator, Grants-in-Aid, American Heart Association, Greater Los Angeles Affiliate.   1982-1984, 1986-1987.</w:t>
      </w:r>
    </w:p>
    <w:p w14:paraId="6AD43E16" w14:textId="77777777" w:rsidR="00874DE8" w:rsidRPr="00874DE8" w:rsidRDefault="00874DE8" w:rsidP="003927ED">
      <w:pPr>
        <w:rPr>
          <w:rFonts w:ascii="Arial" w:hAnsi="Arial" w:cs="Arial"/>
          <w:sz w:val="22"/>
          <w:szCs w:val="22"/>
        </w:rPr>
      </w:pPr>
    </w:p>
    <w:p w14:paraId="6B5EBBC0" w14:textId="77777777" w:rsidR="003927ED" w:rsidRPr="001D4996" w:rsidRDefault="003927ED" w:rsidP="003927ED">
      <w:pPr>
        <w:rPr>
          <w:rFonts w:ascii="Arial" w:hAnsi="Arial" w:cs="Arial"/>
          <w:u w:val="single"/>
        </w:rPr>
      </w:pPr>
    </w:p>
    <w:p w14:paraId="2C55B09C" w14:textId="77777777" w:rsidR="0018020B" w:rsidRPr="001D4996" w:rsidRDefault="0018020B" w:rsidP="0024077D">
      <w:pPr>
        <w:contextualSpacing/>
        <w:rPr>
          <w:rFonts w:ascii="Arial" w:hAnsi="Arial" w:cs="Arial"/>
          <w:b/>
          <w:sz w:val="26"/>
          <w:szCs w:val="26"/>
        </w:rPr>
      </w:pPr>
    </w:p>
    <w:p w14:paraId="6E650DE3" w14:textId="77777777" w:rsidR="0018020B" w:rsidRPr="0018020B" w:rsidRDefault="0018020B" w:rsidP="0024077D">
      <w:pPr>
        <w:contextualSpacing/>
      </w:pPr>
    </w:p>
    <w:p w14:paraId="35D2A6AA" w14:textId="77777777" w:rsidR="0024077D" w:rsidRDefault="0018020B" w:rsidP="0024077D">
      <w:pPr>
        <w:pStyle w:val="Heading1"/>
        <w:contextualSpacing/>
      </w:pPr>
      <w:bookmarkStart w:id="9" w:name="_Toc302476653"/>
      <w:bookmarkStart w:id="10" w:name="_Toc302559462"/>
      <w:bookmarkStart w:id="11" w:name="_Toc303252280"/>
      <w:r>
        <w:lastRenderedPageBreak/>
        <w:t xml:space="preserve">MEMBERSHIPS: </w:t>
      </w:r>
      <w:r>
        <w:br/>
        <w:t xml:space="preserve">Professional Associations </w:t>
      </w:r>
      <w:r w:rsidRPr="00A12510">
        <w:t>&amp;</w:t>
      </w:r>
      <w:r w:rsidRPr="00A12510" w:rsidDel="00ED0724">
        <w:t xml:space="preserve"> Scholarly Societies</w:t>
      </w:r>
      <w:bookmarkEnd w:id="9"/>
      <w:bookmarkEnd w:id="10"/>
      <w:bookmarkEnd w:id="11"/>
    </w:p>
    <w:p w14:paraId="6D50A27E" w14:textId="77777777" w:rsidR="0024077D" w:rsidRPr="0024077D" w:rsidRDefault="0024077D" w:rsidP="0024077D"/>
    <w:p w14:paraId="4976BAB4" w14:textId="77777777" w:rsidR="0024077D" w:rsidRPr="0024077D" w:rsidRDefault="0024077D" w:rsidP="0024077D"/>
    <w:p w14:paraId="6AE559D7" w14:textId="77777777" w:rsidR="0024077D" w:rsidRPr="00D15908" w:rsidRDefault="00775460" w:rsidP="0024077D">
      <w:pPr>
        <w:rPr>
          <w:rFonts w:ascii="Arial" w:hAnsi="Arial" w:cs="Arial"/>
          <w:sz w:val="22"/>
          <w:szCs w:val="22"/>
          <w:u w:val="single"/>
        </w:rPr>
      </w:pPr>
      <w:r w:rsidRPr="00D15908">
        <w:rPr>
          <w:rFonts w:ascii="Arial" w:hAnsi="Arial" w:cs="Arial"/>
          <w:sz w:val="22"/>
          <w:szCs w:val="22"/>
        </w:rPr>
        <w:t>1982 – present</w:t>
      </w:r>
      <w:r w:rsidRPr="00D15908">
        <w:rPr>
          <w:rFonts w:ascii="Arial" w:hAnsi="Arial" w:cs="Arial"/>
          <w:sz w:val="22"/>
          <w:szCs w:val="22"/>
        </w:rPr>
        <w:tab/>
      </w:r>
      <w:r w:rsidR="0024077D" w:rsidRPr="00D15908">
        <w:rPr>
          <w:rFonts w:ascii="Arial" w:hAnsi="Arial" w:cs="Arial"/>
          <w:sz w:val="22"/>
          <w:szCs w:val="22"/>
        </w:rPr>
        <w:t>American Heart Association, Greater Lo</w:t>
      </w:r>
      <w:r w:rsidRPr="00D15908">
        <w:rPr>
          <w:rFonts w:ascii="Arial" w:hAnsi="Arial" w:cs="Arial"/>
          <w:sz w:val="22"/>
          <w:szCs w:val="22"/>
        </w:rPr>
        <w:t>s Angeles Affiliate</w:t>
      </w:r>
    </w:p>
    <w:p w14:paraId="7BB46DC2" w14:textId="77777777" w:rsidR="00775460" w:rsidRPr="00D15908" w:rsidRDefault="00775460" w:rsidP="0024077D">
      <w:pPr>
        <w:rPr>
          <w:rFonts w:ascii="Arial" w:hAnsi="Arial" w:cs="Arial"/>
          <w:sz w:val="22"/>
          <w:szCs w:val="22"/>
        </w:rPr>
      </w:pPr>
    </w:p>
    <w:p w14:paraId="53E3B7F7" w14:textId="77777777" w:rsidR="0024077D" w:rsidRPr="00D15908" w:rsidRDefault="00775460" w:rsidP="0024077D">
      <w:pPr>
        <w:rPr>
          <w:rFonts w:ascii="Arial" w:hAnsi="Arial" w:cs="Arial"/>
          <w:sz w:val="22"/>
          <w:szCs w:val="22"/>
        </w:rPr>
      </w:pPr>
      <w:r w:rsidRPr="00D15908">
        <w:rPr>
          <w:rFonts w:ascii="Arial" w:hAnsi="Arial" w:cs="Arial"/>
          <w:sz w:val="22"/>
          <w:szCs w:val="22"/>
        </w:rPr>
        <w:t>1985 – 1994</w:t>
      </w:r>
      <w:r w:rsidRPr="00D15908">
        <w:rPr>
          <w:rFonts w:ascii="Arial" w:hAnsi="Arial" w:cs="Arial"/>
          <w:sz w:val="22"/>
          <w:szCs w:val="22"/>
        </w:rPr>
        <w:tab/>
      </w:r>
      <w:r w:rsidRPr="00D15908">
        <w:rPr>
          <w:rFonts w:ascii="Arial" w:hAnsi="Arial" w:cs="Arial"/>
          <w:sz w:val="22"/>
          <w:szCs w:val="22"/>
        </w:rPr>
        <w:tab/>
      </w:r>
      <w:r w:rsidR="0024077D" w:rsidRPr="00D15908">
        <w:rPr>
          <w:rFonts w:ascii="Arial" w:hAnsi="Arial" w:cs="Arial"/>
          <w:sz w:val="22"/>
          <w:szCs w:val="22"/>
        </w:rPr>
        <w:t>American Society for Biochemistry and Mole</w:t>
      </w:r>
      <w:r w:rsidRPr="00D15908">
        <w:rPr>
          <w:rFonts w:ascii="Arial" w:hAnsi="Arial" w:cs="Arial"/>
          <w:sz w:val="22"/>
          <w:szCs w:val="22"/>
        </w:rPr>
        <w:t>cular Biology (ASBMB)</w:t>
      </w:r>
    </w:p>
    <w:p w14:paraId="62156EBF" w14:textId="77777777" w:rsidR="00775460" w:rsidRPr="00D15908" w:rsidRDefault="00775460" w:rsidP="0024077D">
      <w:pPr>
        <w:rPr>
          <w:rFonts w:ascii="Arial" w:hAnsi="Arial" w:cs="Arial"/>
          <w:sz w:val="22"/>
          <w:szCs w:val="22"/>
        </w:rPr>
      </w:pPr>
    </w:p>
    <w:p w14:paraId="6B46846E" w14:textId="77777777" w:rsidR="0024077D" w:rsidRPr="00D15908" w:rsidRDefault="00775460" w:rsidP="00775460">
      <w:pPr>
        <w:ind w:left="2160" w:hanging="2160"/>
        <w:rPr>
          <w:rFonts w:ascii="Arial" w:hAnsi="Arial" w:cs="Arial"/>
          <w:sz w:val="22"/>
          <w:szCs w:val="22"/>
        </w:rPr>
      </w:pPr>
      <w:r w:rsidRPr="00D15908">
        <w:rPr>
          <w:rFonts w:ascii="Arial" w:hAnsi="Arial" w:cs="Arial"/>
          <w:sz w:val="22"/>
          <w:szCs w:val="22"/>
        </w:rPr>
        <w:t>1985 – 2000</w:t>
      </w:r>
      <w:r w:rsidRPr="00D15908">
        <w:rPr>
          <w:rFonts w:ascii="Arial" w:hAnsi="Arial" w:cs="Arial"/>
          <w:sz w:val="22"/>
          <w:szCs w:val="22"/>
        </w:rPr>
        <w:tab/>
      </w:r>
      <w:r w:rsidR="0024077D" w:rsidRPr="00D15908">
        <w:rPr>
          <w:rFonts w:ascii="Arial" w:hAnsi="Arial" w:cs="Arial"/>
          <w:sz w:val="22"/>
          <w:szCs w:val="22"/>
        </w:rPr>
        <w:t>American Society for Pharmacology and Experimental</w:t>
      </w:r>
      <w:r w:rsidRPr="00D15908">
        <w:rPr>
          <w:rFonts w:ascii="Arial" w:hAnsi="Arial" w:cs="Arial"/>
          <w:sz w:val="22"/>
          <w:szCs w:val="22"/>
        </w:rPr>
        <w:t xml:space="preserve"> Therapeutics (ASPET)</w:t>
      </w:r>
    </w:p>
    <w:p w14:paraId="0B535125" w14:textId="77777777" w:rsidR="00775460" w:rsidRPr="00D15908" w:rsidRDefault="00775460" w:rsidP="00775460">
      <w:pPr>
        <w:ind w:left="2160" w:hanging="2160"/>
        <w:rPr>
          <w:rFonts w:ascii="Arial" w:hAnsi="Arial" w:cs="Arial"/>
          <w:sz w:val="22"/>
          <w:szCs w:val="22"/>
        </w:rPr>
      </w:pPr>
    </w:p>
    <w:p w14:paraId="165CC28C" w14:textId="77777777" w:rsidR="0024077D" w:rsidRPr="00D15908" w:rsidRDefault="00775460" w:rsidP="0024077D">
      <w:pPr>
        <w:rPr>
          <w:rFonts w:ascii="Arial" w:hAnsi="Arial" w:cs="Arial"/>
          <w:sz w:val="22"/>
          <w:szCs w:val="22"/>
        </w:rPr>
      </w:pPr>
      <w:r w:rsidRPr="00D15908">
        <w:rPr>
          <w:rFonts w:ascii="Arial" w:hAnsi="Arial" w:cs="Arial"/>
          <w:sz w:val="22"/>
          <w:szCs w:val="22"/>
        </w:rPr>
        <w:t>1987 – 1992</w:t>
      </w:r>
      <w:r w:rsidRPr="00D15908">
        <w:rPr>
          <w:rFonts w:ascii="Arial" w:hAnsi="Arial" w:cs="Arial"/>
          <w:sz w:val="22"/>
          <w:szCs w:val="22"/>
        </w:rPr>
        <w:tab/>
      </w:r>
      <w:r w:rsidRPr="00D15908">
        <w:rPr>
          <w:rFonts w:ascii="Arial" w:hAnsi="Arial" w:cs="Arial"/>
          <w:sz w:val="22"/>
          <w:szCs w:val="22"/>
        </w:rPr>
        <w:tab/>
      </w:r>
      <w:r w:rsidR="0024077D" w:rsidRPr="00D15908">
        <w:rPr>
          <w:rFonts w:ascii="Arial" w:hAnsi="Arial" w:cs="Arial"/>
          <w:sz w:val="22"/>
          <w:szCs w:val="22"/>
        </w:rPr>
        <w:t>American College of Clinica</w:t>
      </w:r>
      <w:r w:rsidRPr="00D15908">
        <w:rPr>
          <w:rFonts w:ascii="Arial" w:hAnsi="Arial" w:cs="Arial"/>
          <w:sz w:val="22"/>
          <w:szCs w:val="22"/>
        </w:rPr>
        <w:t>l Pharmacology (ACCP)</w:t>
      </w:r>
    </w:p>
    <w:p w14:paraId="7FA040FC" w14:textId="77777777" w:rsidR="00D75B96" w:rsidRPr="00D15908" w:rsidRDefault="00D75B96" w:rsidP="0024077D">
      <w:pPr>
        <w:rPr>
          <w:rFonts w:ascii="Arial" w:hAnsi="Arial" w:cs="Arial"/>
          <w:sz w:val="22"/>
          <w:szCs w:val="22"/>
        </w:rPr>
      </w:pPr>
    </w:p>
    <w:p w14:paraId="41E9F25E" w14:textId="77777777" w:rsidR="0024077D" w:rsidRPr="00D15908" w:rsidRDefault="00D75B96" w:rsidP="0024077D">
      <w:pPr>
        <w:rPr>
          <w:rFonts w:ascii="Arial" w:hAnsi="Arial" w:cs="Arial"/>
          <w:sz w:val="22"/>
          <w:szCs w:val="22"/>
        </w:rPr>
      </w:pPr>
      <w:r w:rsidRPr="00D15908">
        <w:rPr>
          <w:rFonts w:ascii="Arial" w:hAnsi="Arial" w:cs="Arial"/>
          <w:sz w:val="22"/>
          <w:szCs w:val="22"/>
        </w:rPr>
        <w:t>1969 – present</w:t>
      </w:r>
      <w:r w:rsidRPr="00D15908">
        <w:rPr>
          <w:rFonts w:ascii="Arial" w:hAnsi="Arial" w:cs="Arial"/>
          <w:sz w:val="22"/>
          <w:szCs w:val="22"/>
        </w:rPr>
        <w:tab/>
      </w:r>
      <w:r w:rsidR="0024077D" w:rsidRPr="00D15908">
        <w:rPr>
          <w:rFonts w:ascii="Arial" w:hAnsi="Arial" w:cs="Arial"/>
          <w:sz w:val="22"/>
          <w:szCs w:val="22"/>
        </w:rPr>
        <w:t>Oil Technologists' Associati</w:t>
      </w:r>
      <w:r w:rsidRPr="00D15908">
        <w:rPr>
          <w:rFonts w:ascii="Arial" w:hAnsi="Arial" w:cs="Arial"/>
          <w:sz w:val="22"/>
          <w:szCs w:val="22"/>
        </w:rPr>
        <w:t>on of India (OTAI)</w:t>
      </w:r>
    </w:p>
    <w:p w14:paraId="4703CC80" w14:textId="77777777" w:rsidR="00D75B96" w:rsidRPr="00D15908" w:rsidRDefault="00D75B96" w:rsidP="0024077D">
      <w:pPr>
        <w:rPr>
          <w:rFonts w:ascii="Arial" w:hAnsi="Arial" w:cs="Arial"/>
          <w:sz w:val="22"/>
          <w:szCs w:val="22"/>
        </w:rPr>
      </w:pPr>
    </w:p>
    <w:p w14:paraId="77C927DC" w14:textId="77777777" w:rsidR="0024077D" w:rsidRPr="00D15908" w:rsidRDefault="00D75B96" w:rsidP="0024077D">
      <w:pPr>
        <w:rPr>
          <w:rFonts w:ascii="Arial" w:hAnsi="Arial" w:cs="Arial"/>
          <w:sz w:val="22"/>
          <w:szCs w:val="22"/>
        </w:rPr>
      </w:pPr>
      <w:r w:rsidRPr="00D15908">
        <w:rPr>
          <w:rFonts w:ascii="Arial" w:hAnsi="Arial" w:cs="Arial"/>
          <w:sz w:val="22"/>
          <w:szCs w:val="22"/>
        </w:rPr>
        <w:t>1981 – present</w:t>
      </w:r>
      <w:r w:rsidRPr="00D15908">
        <w:rPr>
          <w:rFonts w:ascii="Arial" w:hAnsi="Arial" w:cs="Arial"/>
          <w:sz w:val="22"/>
          <w:szCs w:val="22"/>
        </w:rPr>
        <w:tab/>
      </w:r>
      <w:r w:rsidR="0024077D" w:rsidRPr="00D15908">
        <w:rPr>
          <w:rFonts w:ascii="Arial" w:hAnsi="Arial" w:cs="Arial"/>
          <w:sz w:val="22"/>
          <w:szCs w:val="22"/>
        </w:rPr>
        <w:t>Association of Scientists of Indian Orig</w:t>
      </w:r>
      <w:r w:rsidRPr="00D15908">
        <w:rPr>
          <w:rFonts w:ascii="Arial" w:hAnsi="Arial" w:cs="Arial"/>
          <w:sz w:val="22"/>
          <w:szCs w:val="22"/>
        </w:rPr>
        <w:t>in in America (ASIOA)</w:t>
      </w:r>
    </w:p>
    <w:p w14:paraId="7B0B0932" w14:textId="77777777" w:rsidR="00D75B96" w:rsidRPr="00D15908" w:rsidRDefault="00D75B96" w:rsidP="0024077D">
      <w:pPr>
        <w:rPr>
          <w:rFonts w:ascii="Arial" w:hAnsi="Arial" w:cs="Arial"/>
          <w:sz w:val="22"/>
          <w:szCs w:val="22"/>
        </w:rPr>
      </w:pPr>
    </w:p>
    <w:p w14:paraId="716CC11E" w14:textId="77777777" w:rsidR="0024077D" w:rsidRPr="00D15908" w:rsidRDefault="00D75B96" w:rsidP="0024077D">
      <w:pPr>
        <w:rPr>
          <w:rFonts w:ascii="Arial" w:hAnsi="Arial" w:cs="Arial"/>
          <w:sz w:val="22"/>
          <w:szCs w:val="22"/>
        </w:rPr>
      </w:pPr>
      <w:r w:rsidRPr="00D15908">
        <w:rPr>
          <w:rFonts w:ascii="Arial" w:hAnsi="Arial" w:cs="Arial"/>
          <w:sz w:val="22"/>
          <w:szCs w:val="22"/>
        </w:rPr>
        <w:t>1991 – present</w:t>
      </w:r>
      <w:r w:rsidRPr="00D15908">
        <w:rPr>
          <w:rFonts w:ascii="Arial" w:hAnsi="Arial" w:cs="Arial"/>
          <w:sz w:val="22"/>
          <w:szCs w:val="22"/>
        </w:rPr>
        <w:tab/>
      </w:r>
      <w:r w:rsidR="0024077D" w:rsidRPr="00D15908">
        <w:rPr>
          <w:rFonts w:ascii="Arial" w:hAnsi="Arial" w:cs="Arial"/>
          <w:sz w:val="22"/>
          <w:szCs w:val="22"/>
        </w:rPr>
        <w:t>Association for Research in Vision and Op</w:t>
      </w:r>
      <w:r w:rsidRPr="00D15908">
        <w:rPr>
          <w:rFonts w:ascii="Arial" w:hAnsi="Arial" w:cs="Arial"/>
          <w:sz w:val="22"/>
          <w:szCs w:val="22"/>
        </w:rPr>
        <w:t>hthalmology (ARVO)</w:t>
      </w:r>
    </w:p>
    <w:p w14:paraId="743982C6" w14:textId="77777777" w:rsidR="00D75B96" w:rsidRPr="00D15908" w:rsidRDefault="00D75B96" w:rsidP="0024077D">
      <w:pPr>
        <w:rPr>
          <w:rFonts w:ascii="Arial" w:hAnsi="Arial" w:cs="Arial"/>
          <w:sz w:val="22"/>
          <w:szCs w:val="22"/>
        </w:rPr>
      </w:pPr>
    </w:p>
    <w:p w14:paraId="5D5ACEE7" w14:textId="77777777" w:rsidR="0024077D" w:rsidRPr="00D15908" w:rsidRDefault="00D75B96" w:rsidP="0024077D">
      <w:pPr>
        <w:rPr>
          <w:rFonts w:ascii="Arial" w:hAnsi="Arial" w:cs="Arial"/>
          <w:sz w:val="22"/>
          <w:szCs w:val="22"/>
        </w:rPr>
      </w:pPr>
      <w:r w:rsidRPr="00D15908">
        <w:rPr>
          <w:rFonts w:ascii="Arial" w:hAnsi="Arial" w:cs="Arial"/>
          <w:sz w:val="22"/>
          <w:szCs w:val="22"/>
        </w:rPr>
        <w:t>Life member</w:t>
      </w:r>
      <w:r w:rsidRPr="00D15908">
        <w:rPr>
          <w:rFonts w:ascii="Arial" w:hAnsi="Arial" w:cs="Arial"/>
          <w:sz w:val="22"/>
          <w:szCs w:val="22"/>
        </w:rPr>
        <w:tab/>
      </w:r>
      <w:r w:rsidRPr="00D15908">
        <w:rPr>
          <w:rFonts w:ascii="Arial" w:hAnsi="Arial" w:cs="Arial"/>
          <w:sz w:val="22"/>
          <w:szCs w:val="22"/>
        </w:rPr>
        <w:tab/>
      </w:r>
      <w:r w:rsidR="0024077D" w:rsidRPr="00D15908">
        <w:rPr>
          <w:rFonts w:ascii="Arial" w:hAnsi="Arial" w:cs="Arial"/>
          <w:sz w:val="22"/>
          <w:szCs w:val="22"/>
        </w:rPr>
        <w:t>The Neuroscien</w:t>
      </w:r>
      <w:r w:rsidRPr="00D15908">
        <w:rPr>
          <w:rFonts w:ascii="Arial" w:hAnsi="Arial" w:cs="Arial"/>
          <w:sz w:val="22"/>
          <w:szCs w:val="22"/>
        </w:rPr>
        <w:t>ce Society of India</w:t>
      </w:r>
    </w:p>
    <w:p w14:paraId="7FC06030" w14:textId="77777777" w:rsidR="00D75B96" w:rsidRPr="00D15908" w:rsidRDefault="00D75B96" w:rsidP="0024077D">
      <w:pPr>
        <w:rPr>
          <w:rFonts w:ascii="Arial" w:hAnsi="Arial" w:cs="Arial"/>
          <w:sz w:val="22"/>
          <w:szCs w:val="22"/>
        </w:rPr>
      </w:pPr>
    </w:p>
    <w:p w14:paraId="1236FD56" w14:textId="77777777" w:rsidR="0024077D" w:rsidRPr="00D15908" w:rsidRDefault="00D75B96" w:rsidP="0024077D">
      <w:pPr>
        <w:rPr>
          <w:rFonts w:ascii="Arial" w:hAnsi="Arial" w:cs="Arial"/>
          <w:sz w:val="22"/>
          <w:szCs w:val="22"/>
        </w:rPr>
      </w:pPr>
      <w:r w:rsidRPr="00D15908">
        <w:rPr>
          <w:rFonts w:ascii="Arial" w:hAnsi="Arial" w:cs="Arial"/>
          <w:sz w:val="22"/>
          <w:szCs w:val="22"/>
        </w:rPr>
        <w:t>1992 – present</w:t>
      </w:r>
      <w:r w:rsidRPr="00D15908">
        <w:rPr>
          <w:rFonts w:ascii="Arial" w:hAnsi="Arial" w:cs="Arial"/>
          <w:sz w:val="22"/>
          <w:szCs w:val="22"/>
        </w:rPr>
        <w:tab/>
      </w:r>
      <w:r w:rsidR="0024077D" w:rsidRPr="00D15908">
        <w:rPr>
          <w:rFonts w:ascii="Arial" w:hAnsi="Arial" w:cs="Arial"/>
          <w:sz w:val="22"/>
          <w:szCs w:val="22"/>
        </w:rPr>
        <w:t xml:space="preserve">Society for </w:t>
      </w:r>
      <w:r w:rsidRPr="00D15908">
        <w:rPr>
          <w:rFonts w:ascii="Arial" w:hAnsi="Arial" w:cs="Arial"/>
          <w:sz w:val="22"/>
          <w:szCs w:val="22"/>
        </w:rPr>
        <w:t>Neuroscience (USA)</w:t>
      </w:r>
    </w:p>
    <w:p w14:paraId="62A1954C" w14:textId="77777777" w:rsidR="00D75B96" w:rsidRPr="00D15908" w:rsidRDefault="00D75B96" w:rsidP="0024077D">
      <w:pPr>
        <w:rPr>
          <w:rFonts w:ascii="Arial" w:hAnsi="Arial" w:cs="Arial"/>
          <w:sz w:val="22"/>
          <w:szCs w:val="22"/>
        </w:rPr>
      </w:pPr>
    </w:p>
    <w:p w14:paraId="6BE96244" w14:textId="77777777" w:rsidR="0024077D" w:rsidRPr="00D15908" w:rsidRDefault="00D75B96" w:rsidP="0024077D">
      <w:pPr>
        <w:rPr>
          <w:rFonts w:ascii="Arial" w:hAnsi="Arial" w:cs="Arial"/>
          <w:sz w:val="22"/>
          <w:szCs w:val="22"/>
        </w:rPr>
      </w:pPr>
      <w:r w:rsidRPr="00D15908">
        <w:rPr>
          <w:rFonts w:ascii="Arial" w:hAnsi="Arial" w:cs="Arial"/>
          <w:sz w:val="22"/>
          <w:szCs w:val="22"/>
        </w:rPr>
        <w:t>1997 – present</w:t>
      </w:r>
      <w:r w:rsidRPr="00D15908">
        <w:rPr>
          <w:rFonts w:ascii="Arial" w:hAnsi="Arial" w:cs="Arial"/>
          <w:sz w:val="22"/>
          <w:szCs w:val="22"/>
        </w:rPr>
        <w:tab/>
      </w:r>
      <w:r w:rsidR="0024077D" w:rsidRPr="00D15908">
        <w:rPr>
          <w:rFonts w:ascii="Arial" w:hAnsi="Arial" w:cs="Arial"/>
          <w:sz w:val="22"/>
          <w:szCs w:val="22"/>
        </w:rPr>
        <w:t xml:space="preserve">International Society </w:t>
      </w:r>
      <w:r w:rsidRPr="00D15908">
        <w:rPr>
          <w:rFonts w:ascii="Arial" w:hAnsi="Arial" w:cs="Arial"/>
          <w:sz w:val="22"/>
          <w:szCs w:val="22"/>
        </w:rPr>
        <w:t>for Eye Research</w:t>
      </w:r>
    </w:p>
    <w:p w14:paraId="736BCCDA" w14:textId="77777777" w:rsidR="00D75B96" w:rsidRPr="00D15908" w:rsidRDefault="00D75B96" w:rsidP="0024077D">
      <w:pPr>
        <w:rPr>
          <w:rFonts w:ascii="Arial" w:hAnsi="Arial" w:cs="Arial"/>
          <w:sz w:val="22"/>
          <w:szCs w:val="22"/>
        </w:rPr>
      </w:pPr>
    </w:p>
    <w:p w14:paraId="099EB4AB" w14:textId="77777777" w:rsidR="0024077D" w:rsidRPr="00D15908" w:rsidRDefault="00D75B96" w:rsidP="0024077D">
      <w:pPr>
        <w:rPr>
          <w:rFonts w:ascii="Arial" w:hAnsi="Arial" w:cs="Arial"/>
          <w:sz w:val="22"/>
          <w:szCs w:val="22"/>
        </w:rPr>
      </w:pPr>
      <w:r w:rsidRPr="00D15908">
        <w:rPr>
          <w:rFonts w:ascii="Arial" w:hAnsi="Arial" w:cs="Arial"/>
          <w:sz w:val="22"/>
          <w:szCs w:val="22"/>
        </w:rPr>
        <w:t>1998 – present</w:t>
      </w:r>
      <w:r w:rsidRPr="00D15908">
        <w:rPr>
          <w:rFonts w:ascii="Arial" w:hAnsi="Arial" w:cs="Arial"/>
          <w:sz w:val="22"/>
          <w:szCs w:val="22"/>
        </w:rPr>
        <w:tab/>
      </w:r>
      <w:r w:rsidR="0024077D" w:rsidRPr="00D15908">
        <w:rPr>
          <w:rFonts w:ascii="Arial" w:hAnsi="Arial" w:cs="Arial"/>
          <w:sz w:val="22"/>
          <w:szCs w:val="22"/>
        </w:rPr>
        <w:t>International Society for Neuro</w:t>
      </w:r>
      <w:r w:rsidRPr="00D15908">
        <w:rPr>
          <w:rFonts w:ascii="Arial" w:hAnsi="Arial" w:cs="Arial"/>
          <w:sz w:val="22"/>
          <w:szCs w:val="22"/>
        </w:rPr>
        <w:t>chemistry</w:t>
      </w:r>
    </w:p>
    <w:p w14:paraId="2885C622" w14:textId="77777777" w:rsidR="00D75B96" w:rsidRPr="00D15908" w:rsidRDefault="00D75B96" w:rsidP="0024077D">
      <w:pPr>
        <w:rPr>
          <w:rFonts w:ascii="Arial" w:hAnsi="Arial" w:cs="Arial"/>
          <w:sz w:val="22"/>
          <w:szCs w:val="22"/>
        </w:rPr>
      </w:pPr>
    </w:p>
    <w:p w14:paraId="2F0EE12A" w14:textId="77777777" w:rsidR="0024077D" w:rsidRPr="00D15908" w:rsidRDefault="00D75B96" w:rsidP="0024077D">
      <w:pPr>
        <w:rPr>
          <w:rFonts w:ascii="Arial" w:hAnsi="Arial" w:cs="Arial"/>
          <w:sz w:val="22"/>
          <w:szCs w:val="22"/>
        </w:rPr>
      </w:pPr>
      <w:r w:rsidRPr="00D15908">
        <w:rPr>
          <w:rFonts w:ascii="Arial" w:hAnsi="Arial" w:cs="Arial"/>
          <w:sz w:val="22"/>
          <w:szCs w:val="22"/>
        </w:rPr>
        <w:t>2016 – present</w:t>
      </w:r>
      <w:r w:rsidRPr="00D15908">
        <w:rPr>
          <w:rFonts w:ascii="Arial" w:hAnsi="Arial" w:cs="Arial"/>
          <w:sz w:val="22"/>
          <w:szCs w:val="22"/>
        </w:rPr>
        <w:tab/>
      </w:r>
      <w:r w:rsidR="0024077D" w:rsidRPr="00D15908">
        <w:rPr>
          <w:rFonts w:ascii="Arial" w:hAnsi="Arial" w:cs="Arial"/>
          <w:sz w:val="22"/>
          <w:szCs w:val="22"/>
        </w:rPr>
        <w:t xml:space="preserve">European Association for Vision </w:t>
      </w:r>
      <w:r w:rsidRPr="00D15908">
        <w:rPr>
          <w:rFonts w:ascii="Arial" w:hAnsi="Arial" w:cs="Arial"/>
          <w:sz w:val="22"/>
          <w:szCs w:val="22"/>
        </w:rPr>
        <w:t>and Eye Research (EVER</w:t>
      </w:r>
      <w:r w:rsidR="0024077D" w:rsidRPr="00D15908">
        <w:rPr>
          <w:rFonts w:ascii="Arial" w:hAnsi="Arial" w:cs="Arial"/>
          <w:sz w:val="22"/>
          <w:szCs w:val="22"/>
        </w:rPr>
        <w:t>)</w:t>
      </w:r>
    </w:p>
    <w:p w14:paraId="68E0E7CA" w14:textId="77777777" w:rsidR="0018020B" w:rsidRPr="00D15908" w:rsidDel="00ED0724" w:rsidRDefault="0018020B" w:rsidP="0024077D">
      <w:pPr>
        <w:rPr>
          <w:rFonts w:ascii="Arial" w:hAnsi="Arial" w:cs="Arial"/>
          <w:sz w:val="22"/>
          <w:szCs w:val="22"/>
        </w:rPr>
      </w:pPr>
    </w:p>
    <w:p w14:paraId="172920EE" w14:textId="77777777" w:rsidR="0018020B" w:rsidRDefault="0018020B" w:rsidP="0024077D">
      <w:pPr>
        <w:contextualSpacing/>
        <w:rPr>
          <w:rFonts w:ascii="Arial" w:hAnsi="Arial" w:cs="Arial"/>
          <w:b/>
          <w:i/>
        </w:rPr>
      </w:pPr>
    </w:p>
    <w:p w14:paraId="1FE0F732" w14:textId="77777777" w:rsidR="0018020B" w:rsidRDefault="0018020B" w:rsidP="0024077D">
      <w:pPr>
        <w:contextualSpacing/>
        <w:rPr>
          <w:rFonts w:ascii="Arial" w:hAnsi="Arial" w:cs="Arial"/>
          <w:b/>
          <w:i/>
        </w:rPr>
      </w:pPr>
    </w:p>
    <w:p w14:paraId="1477FD80" w14:textId="77777777" w:rsidR="00347154" w:rsidRDefault="0018020B" w:rsidP="0024077D">
      <w:pPr>
        <w:pStyle w:val="Heading1"/>
        <w:contextualSpacing/>
      </w:pPr>
      <w:bookmarkStart w:id="12" w:name="_Toc302476686"/>
      <w:bookmarkStart w:id="13" w:name="_Toc302559495"/>
      <w:bookmarkStart w:id="14" w:name="_Toc303252311"/>
      <w:r w:rsidRPr="00B25BFE">
        <w:lastRenderedPageBreak/>
        <w:t>LECTURES</w:t>
      </w:r>
      <w:bookmarkEnd w:id="12"/>
      <w:bookmarkEnd w:id="13"/>
      <w:bookmarkEnd w:id="14"/>
    </w:p>
    <w:p w14:paraId="5A44E426" w14:textId="77777777" w:rsidR="00347154" w:rsidRPr="00D15908" w:rsidRDefault="00347154" w:rsidP="00347154">
      <w:pPr>
        <w:rPr>
          <w:rFonts w:ascii="Arial" w:hAnsi="Arial" w:cs="Arial"/>
          <w:sz w:val="22"/>
          <w:szCs w:val="22"/>
        </w:rPr>
      </w:pPr>
      <w:r w:rsidRPr="00D15908">
        <w:rPr>
          <w:rFonts w:ascii="Arial" w:hAnsi="Arial" w:cs="Arial"/>
          <w:sz w:val="22"/>
          <w:szCs w:val="22"/>
        </w:rPr>
        <w:t>Chairman, Minisymposium on Antioxidants and Cataract, XII Intl. Congress for Eye Research, Paris, France, July 1998</w:t>
      </w:r>
    </w:p>
    <w:p w14:paraId="1FF17F0A" w14:textId="77777777" w:rsidR="00FB13C7" w:rsidRPr="00D15908" w:rsidRDefault="00FB13C7" w:rsidP="00347154">
      <w:pPr>
        <w:rPr>
          <w:rFonts w:ascii="Arial" w:hAnsi="Arial" w:cs="Arial"/>
          <w:sz w:val="22"/>
          <w:szCs w:val="22"/>
        </w:rPr>
      </w:pPr>
    </w:p>
    <w:p w14:paraId="0EA3786E" w14:textId="77777777" w:rsidR="00347154" w:rsidRPr="00D15908" w:rsidRDefault="00347154" w:rsidP="00347154">
      <w:pPr>
        <w:rPr>
          <w:rFonts w:ascii="Arial" w:hAnsi="Arial" w:cs="Arial"/>
          <w:sz w:val="22"/>
          <w:szCs w:val="22"/>
        </w:rPr>
      </w:pPr>
      <w:r w:rsidRPr="00D15908">
        <w:rPr>
          <w:rFonts w:ascii="Arial" w:hAnsi="Arial" w:cs="Arial"/>
          <w:sz w:val="22"/>
          <w:szCs w:val="22"/>
        </w:rPr>
        <w:t xml:space="preserve">Organizing Committee, Zhengzhou  Intl. Ophthalmic Research Conference, Zhengzhou, China, October 1998 </w:t>
      </w:r>
    </w:p>
    <w:p w14:paraId="304FC69D" w14:textId="77777777" w:rsidR="00FB13C7" w:rsidRPr="00D15908" w:rsidRDefault="00FB13C7" w:rsidP="00347154">
      <w:pPr>
        <w:rPr>
          <w:rFonts w:ascii="Arial" w:hAnsi="Arial" w:cs="Arial"/>
          <w:sz w:val="22"/>
          <w:szCs w:val="22"/>
        </w:rPr>
      </w:pPr>
    </w:p>
    <w:p w14:paraId="7F8346C7" w14:textId="77777777" w:rsidR="00347154" w:rsidRPr="00D15908" w:rsidRDefault="00347154" w:rsidP="00347154">
      <w:pPr>
        <w:rPr>
          <w:rFonts w:ascii="Arial" w:hAnsi="Arial" w:cs="Arial"/>
          <w:sz w:val="22"/>
          <w:szCs w:val="22"/>
        </w:rPr>
      </w:pPr>
      <w:r w:rsidRPr="00D15908">
        <w:rPr>
          <w:rFonts w:ascii="Arial" w:hAnsi="Arial" w:cs="Arial"/>
          <w:sz w:val="22"/>
          <w:szCs w:val="22"/>
        </w:rPr>
        <w:t xml:space="preserve">Invited Speaker, European Association for Vision and Eye Research (EVER) Meeting, Nice, France, October 5-8, 2016. </w:t>
      </w:r>
    </w:p>
    <w:p w14:paraId="6A3F4703" w14:textId="77777777" w:rsidR="0018020B" w:rsidRPr="00347154" w:rsidRDefault="0018020B" w:rsidP="00347154"/>
    <w:p w14:paraId="18942EB6" w14:textId="4DFD21A7" w:rsidR="0018020B" w:rsidRDefault="002828BC" w:rsidP="0024077D">
      <w:pPr>
        <w:pStyle w:val="Heading1"/>
        <w:contextualSpacing/>
      </w:pPr>
      <w:r>
        <w:lastRenderedPageBreak/>
        <w:t xml:space="preserve">EDITORIAL BOARD </w:t>
      </w:r>
      <w:r w:rsidR="000967FC">
        <w:t>and REVIEWER ACTIVITIES</w:t>
      </w:r>
    </w:p>
    <w:p w14:paraId="07D0AFD2" w14:textId="77777777" w:rsidR="00A26B08" w:rsidRPr="00A26B08" w:rsidRDefault="00A26B08" w:rsidP="00A26B08">
      <w:pPr>
        <w:pStyle w:val="Heading2"/>
        <w:contextualSpacing/>
        <w:rPr>
          <w:rFonts w:ascii="Arial" w:hAnsi="Arial" w:cs="Arial"/>
          <w:i/>
          <w:color w:val="auto"/>
          <w:sz w:val="22"/>
          <w:szCs w:val="22"/>
        </w:rPr>
      </w:pPr>
      <w:bookmarkStart w:id="15" w:name="_Toc302476688"/>
      <w:bookmarkStart w:id="16" w:name="_Toc302559497"/>
      <w:bookmarkStart w:id="17" w:name="_Toc303252313"/>
      <w:r w:rsidRPr="00A26B08">
        <w:rPr>
          <w:rFonts w:ascii="Arial" w:hAnsi="Arial" w:cs="Arial"/>
          <w:color w:val="auto"/>
          <w:sz w:val="22"/>
          <w:szCs w:val="22"/>
        </w:rPr>
        <w:t>EDITORIAL SERVICE</w:t>
      </w:r>
      <w:bookmarkEnd w:id="15"/>
      <w:bookmarkEnd w:id="16"/>
      <w:bookmarkEnd w:id="17"/>
      <w:r w:rsidRPr="00A26B08">
        <w:rPr>
          <w:rFonts w:ascii="Arial" w:hAnsi="Arial" w:cs="Arial"/>
          <w:color w:val="auto"/>
          <w:sz w:val="22"/>
          <w:szCs w:val="22"/>
        </w:rPr>
        <w:t xml:space="preserve"> </w:t>
      </w:r>
    </w:p>
    <w:p w14:paraId="6BF5CB80" w14:textId="77777777" w:rsidR="00A26B08" w:rsidRPr="00A26B08" w:rsidRDefault="00A26B08" w:rsidP="00A26B08">
      <w:pPr>
        <w:rPr>
          <w:rFonts w:ascii="Arial" w:hAnsi="Arial" w:cs="Arial"/>
          <w:sz w:val="22"/>
          <w:szCs w:val="22"/>
        </w:rPr>
      </w:pPr>
      <w:r w:rsidRPr="00A26B08">
        <w:rPr>
          <w:rFonts w:ascii="Arial" w:hAnsi="Arial" w:cs="Arial"/>
          <w:sz w:val="22"/>
          <w:szCs w:val="22"/>
        </w:rPr>
        <w:t>2020 – present</w:t>
      </w:r>
      <w:r w:rsidRPr="00A26B08">
        <w:rPr>
          <w:rFonts w:ascii="Arial" w:hAnsi="Arial" w:cs="Arial"/>
          <w:sz w:val="22"/>
          <w:szCs w:val="22"/>
        </w:rPr>
        <w:tab/>
        <w:t xml:space="preserve">Editorial Board Member: Antioxidants, MDPI </w:t>
      </w:r>
    </w:p>
    <w:p w14:paraId="4F8CE0E4" w14:textId="77777777" w:rsidR="00A26B08" w:rsidRPr="00A26B08" w:rsidRDefault="00A26B08" w:rsidP="00A26B08">
      <w:pPr>
        <w:rPr>
          <w:rFonts w:ascii="Arial" w:hAnsi="Arial" w:cs="Arial"/>
          <w:sz w:val="22"/>
          <w:szCs w:val="22"/>
        </w:rPr>
      </w:pPr>
      <w:r w:rsidRPr="00A26B08">
        <w:rPr>
          <w:rFonts w:ascii="Arial" w:hAnsi="Arial" w:cs="Arial"/>
          <w:sz w:val="22"/>
          <w:szCs w:val="22"/>
        </w:rPr>
        <w:t>1998 – present</w:t>
      </w:r>
      <w:r w:rsidRPr="00A26B08">
        <w:rPr>
          <w:rFonts w:ascii="Arial" w:hAnsi="Arial" w:cs="Arial"/>
          <w:sz w:val="22"/>
          <w:szCs w:val="22"/>
        </w:rPr>
        <w:tab/>
        <w:t>Editorial Board Member: Chinese Ophthalmic Research</w:t>
      </w:r>
    </w:p>
    <w:p w14:paraId="6A9C5A2D" w14:textId="77777777" w:rsidR="00A26B08" w:rsidRPr="00A26B08" w:rsidRDefault="00A26B08" w:rsidP="00A26B08">
      <w:pPr>
        <w:pStyle w:val="Heading3"/>
        <w:contextualSpacing/>
        <w:rPr>
          <w:rFonts w:ascii="Arial" w:hAnsi="Arial" w:cs="Arial"/>
          <w:iCs/>
          <w:color w:val="auto"/>
          <w:sz w:val="22"/>
          <w:szCs w:val="22"/>
        </w:rPr>
      </w:pPr>
      <w:bookmarkStart w:id="18" w:name="_Toc302476690"/>
      <w:bookmarkStart w:id="19" w:name="_Toc302559499"/>
      <w:bookmarkStart w:id="20" w:name="_Toc303252315"/>
      <w:r w:rsidRPr="00A26B08">
        <w:rPr>
          <w:rFonts w:ascii="Arial" w:hAnsi="Arial" w:cs="Arial"/>
          <w:iCs/>
          <w:color w:val="auto"/>
          <w:sz w:val="22"/>
          <w:szCs w:val="22"/>
        </w:rPr>
        <w:t>REVIEWER</w:t>
      </w:r>
      <w:bookmarkEnd w:id="18"/>
      <w:bookmarkEnd w:id="19"/>
      <w:bookmarkEnd w:id="20"/>
    </w:p>
    <w:p w14:paraId="0B3C57E7" w14:textId="77777777" w:rsidR="00A26B08" w:rsidRPr="00A26B08" w:rsidRDefault="00A26B08" w:rsidP="00A26B08">
      <w:pPr>
        <w:rPr>
          <w:rFonts w:ascii="Arial" w:hAnsi="Arial" w:cs="Arial"/>
          <w:sz w:val="22"/>
          <w:szCs w:val="22"/>
        </w:rPr>
      </w:pPr>
      <w:r w:rsidRPr="00A26B08">
        <w:rPr>
          <w:rFonts w:ascii="Arial" w:hAnsi="Arial" w:cs="Arial"/>
          <w:sz w:val="22"/>
          <w:szCs w:val="22"/>
        </w:rPr>
        <w:t>Ophthalmology Journals</w:t>
      </w:r>
    </w:p>
    <w:p w14:paraId="2504ED72" w14:textId="77777777" w:rsidR="00A26B08" w:rsidRPr="00A26B08" w:rsidRDefault="00A26B08" w:rsidP="00A26B08">
      <w:pPr>
        <w:rPr>
          <w:rFonts w:ascii="Arial" w:hAnsi="Arial" w:cs="Arial"/>
          <w:sz w:val="22"/>
          <w:szCs w:val="22"/>
        </w:rPr>
      </w:pPr>
      <w:r w:rsidRPr="00A26B08">
        <w:rPr>
          <w:rFonts w:ascii="Arial" w:hAnsi="Arial" w:cs="Arial"/>
          <w:sz w:val="22"/>
          <w:szCs w:val="22"/>
        </w:rPr>
        <w:t>1993 – present</w:t>
      </w:r>
      <w:r w:rsidRPr="00A26B08">
        <w:rPr>
          <w:rFonts w:ascii="Arial" w:hAnsi="Arial" w:cs="Arial"/>
          <w:sz w:val="22"/>
          <w:szCs w:val="22"/>
        </w:rPr>
        <w:tab/>
        <w:t xml:space="preserve">Investigative Ophthalmology and Visual Science (IOVS) </w:t>
      </w:r>
    </w:p>
    <w:p w14:paraId="4915EE8D" w14:textId="77777777" w:rsidR="00A26B08" w:rsidRPr="00A26B08" w:rsidRDefault="00A26B08" w:rsidP="00A26B08">
      <w:pPr>
        <w:rPr>
          <w:rFonts w:ascii="Arial" w:hAnsi="Arial" w:cs="Arial"/>
          <w:sz w:val="22"/>
          <w:szCs w:val="22"/>
        </w:rPr>
      </w:pPr>
      <w:r w:rsidRPr="00A26B08">
        <w:rPr>
          <w:rFonts w:ascii="Arial" w:hAnsi="Arial" w:cs="Arial"/>
          <w:sz w:val="22"/>
          <w:szCs w:val="22"/>
        </w:rPr>
        <w:t>1997 – present</w:t>
      </w:r>
      <w:r w:rsidRPr="00A26B08">
        <w:rPr>
          <w:rFonts w:ascii="Arial" w:hAnsi="Arial" w:cs="Arial"/>
          <w:sz w:val="22"/>
          <w:szCs w:val="22"/>
        </w:rPr>
        <w:tab/>
        <w:t xml:space="preserve">Experimental Eye Research </w:t>
      </w:r>
    </w:p>
    <w:p w14:paraId="696D83A4" w14:textId="77777777" w:rsidR="00A26B08" w:rsidRPr="00A26B08" w:rsidRDefault="00A26B08" w:rsidP="00A26B08">
      <w:pPr>
        <w:rPr>
          <w:rFonts w:ascii="Arial" w:hAnsi="Arial" w:cs="Arial"/>
          <w:sz w:val="22"/>
          <w:szCs w:val="22"/>
        </w:rPr>
      </w:pPr>
      <w:r w:rsidRPr="00A26B08">
        <w:rPr>
          <w:rFonts w:ascii="Arial" w:hAnsi="Arial" w:cs="Arial"/>
          <w:sz w:val="22"/>
          <w:szCs w:val="22"/>
        </w:rPr>
        <w:t>2000 – present</w:t>
      </w:r>
      <w:r w:rsidRPr="00A26B08">
        <w:rPr>
          <w:rFonts w:ascii="Arial" w:hAnsi="Arial" w:cs="Arial"/>
          <w:sz w:val="22"/>
          <w:szCs w:val="22"/>
        </w:rPr>
        <w:tab/>
        <w:t xml:space="preserve">Molecular Vision </w:t>
      </w:r>
    </w:p>
    <w:p w14:paraId="2960246A" w14:textId="77777777" w:rsidR="00A26B08" w:rsidRPr="00A26B08" w:rsidRDefault="00A26B08" w:rsidP="00A26B08">
      <w:pPr>
        <w:rPr>
          <w:rFonts w:ascii="Arial" w:hAnsi="Arial" w:cs="Arial"/>
          <w:sz w:val="22"/>
          <w:szCs w:val="22"/>
        </w:rPr>
      </w:pPr>
      <w:r w:rsidRPr="00A26B08">
        <w:rPr>
          <w:rFonts w:ascii="Arial" w:hAnsi="Arial" w:cs="Arial"/>
          <w:sz w:val="22"/>
          <w:szCs w:val="22"/>
        </w:rPr>
        <w:t>2001 – present</w:t>
      </w:r>
      <w:r w:rsidRPr="00A26B08">
        <w:rPr>
          <w:rFonts w:ascii="Arial" w:hAnsi="Arial" w:cs="Arial"/>
          <w:sz w:val="22"/>
          <w:szCs w:val="22"/>
        </w:rPr>
        <w:tab/>
        <w:t xml:space="preserve">Current Eye Research </w:t>
      </w:r>
    </w:p>
    <w:p w14:paraId="6861B752" w14:textId="77777777" w:rsidR="00A26B08" w:rsidRPr="00A26B08" w:rsidRDefault="00A26B08" w:rsidP="00A26B08">
      <w:pPr>
        <w:rPr>
          <w:rFonts w:ascii="Arial" w:hAnsi="Arial" w:cs="Arial"/>
          <w:sz w:val="22"/>
          <w:szCs w:val="22"/>
        </w:rPr>
      </w:pPr>
      <w:r w:rsidRPr="00A26B08">
        <w:rPr>
          <w:rFonts w:ascii="Arial" w:hAnsi="Arial" w:cs="Arial"/>
          <w:sz w:val="22"/>
          <w:szCs w:val="22"/>
        </w:rPr>
        <w:t>2000 – present</w:t>
      </w:r>
      <w:r w:rsidRPr="00A26B08">
        <w:rPr>
          <w:rFonts w:ascii="Arial" w:hAnsi="Arial" w:cs="Arial"/>
          <w:sz w:val="22"/>
          <w:szCs w:val="22"/>
        </w:rPr>
        <w:tab/>
        <w:t xml:space="preserve">Ophthalmology </w:t>
      </w:r>
    </w:p>
    <w:p w14:paraId="07C2A334" w14:textId="77777777" w:rsidR="00A26B08" w:rsidRPr="00A26B08" w:rsidRDefault="00A26B08" w:rsidP="00A26B08">
      <w:pPr>
        <w:rPr>
          <w:rFonts w:ascii="Arial" w:hAnsi="Arial" w:cs="Arial"/>
          <w:sz w:val="22"/>
          <w:szCs w:val="22"/>
        </w:rPr>
      </w:pPr>
      <w:r w:rsidRPr="00A26B08">
        <w:rPr>
          <w:rFonts w:ascii="Arial" w:hAnsi="Arial" w:cs="Arial"/>
          <w:sz w:val="22"/>
          <w:szCs w:val="22"/>
        </w:rPr>
        <w:t>2012 – present</w:t>
      </w:r>
      <w:r w:rsidRPr="00A26B08">
        <w:rPr>
          <w:rFonts w:ascii="Arial" w:hAnsi="Arial" w:cs="Arial"/>
          <w:sz w:val="22"/>
          <w:szCs w:val="22"/>
        </w:rPr>
        <w:tab/>
        <w:t xml:space="preserve">Graefe’s Archive for Ophthalmology </w:t>
      </w:r>
    </w:p>
    <w:p w14:paraId="50FBB045" w14:textId="77777777" w:rsidR="00A26B08" w:rsidRPr="00A26B08" w:rsidRDefault="00A26B08" w:rsidP="00A26B08">
      <w:pPr>
        <w:rPr>
          <w:rFonts w:ascii="Arial" w:hAnsi="Arial" w:cs="Arial"/>
          <w:sz w:val="22"/>
          <w:szCs w:val="22"/>
        </w:rPr>
      </w:pPr>
      <w:r w:rsidRPr="00A26B08">
        <w:rPr>
          <w:rFonts w:ascii="Arial" w:hAnsi="Arial" w:cs="Arial"/>
          <w:sz w:val="22"/>
          <w:szCs w:val="22"/>
        </w:rPr>
        <w:t>2019 – present</w:t>
      </w:r>
      <w:r w:rsidRPr="00A26B08">
        <w:rPr>
          <w:rFonts w:ascii="Arial" w:hAnsi="Arial" w:cs="Arial"/>
          <w:sz w:val="22"/>
          <w:szCs w:val="22"/>
        </w:rPr>
        <w:tab/>
        <w:t xml:space="preserve">Progress in Retinal Eye Research </w:t>
      </w:r>
    </w:p>
    <w:p w14:paraId="62A6319D" w14:textId="77777777" w:rsidR="00A26B08" w:rsidRPr="00A26B08" w:rsidRDefault="00A26B08" w:rsidP="00A26B08">
      <w:pPr>
        <w:rPr>
          <w:rFonts w:ascii="Arial" w:hAnsi="Arial" w:cs="Arial"/>
          <w:sz w:val="22"/>
          <w:szCs w:val="22"/>
        </w:rPr>
      </w:pPr>
    </w:p>
    <w:p w14:paraId="1CCA391E" w14:textId="77777777" w:rsidR="00A26B08" w:rsidRPr="00A26B08" w:rsidRDefault="00A26B08" w:rsidP="00A26B08">
      <w:pPr>
        <w:rPr>
          <w:rFonts w:ascii="Arial" w:hAnsi="Arial" w:cs="Arial"/>
          <w:sz w:val="22"/>
          <w:szCs w:val="22"/>
        </w:rPr>
      </w:pPr>
      <w:r w:rsidRPr="00A26B08">
        <w:rPr>
          <w:rFonts w:ascii="Arial" w:hAnsi="Arial" w:cs="Arial"/>
          <w:sz w:val="22"/>
          <w:szCs w:val="22"/>
        </w:rPr>
        <w:t>Other Journals</w:t>
      </w:r>
    </w:p>
    <w:p w14:paraId="14FDE8A7" w14:textId="77777777" w:rsidR="00A26B08" w:rsidRPr="00A26B08" w:rsidRDefault="00A26B08" w:rsidP="00A26B08">
      <w:pPr>
        <w:rPr>
          <w:rFonts w:ascii="Arial" w:hAnsi="Arial" w:cs="Arial"/>
          <w:sz w:val="22"/>
          <w:szCs w:val="22"/>
        </w:rPr>
      </w:pPr>
      <w:r w:rsidRPr="00A26B08">
        <w:rPr>
          <w:rFonts w:ascii="Arial" w:hAnsi="Arial" w:cs="Arial"/>
          <w:sz w:val="22"/>
          <w:szCs w:val="22"/>
        </w:rPr>
        <w:t>2005 – present</w:t>
      </w:r>
      <w:r w:rsidRPr="00A26B08">
        <w:rPr>
          <w:rFonts w:ascii="Arial" w:hAnsi="Arial" w:cs="Arial"/>
          <w:sz w:val="22"/>
          <w:szCs w:val="22"/>
        </w:rPr>
        <w:tab/>
        <w:t xml:space="preserve">Free Radical Biology and Medicine </w:t>
      </w:r>
    </w:p>
    <w:p w14:paraId="6BD2FD59" w14:textId="77777777" w:rsidR="00A26B08" w:rsidRPr="00A26B08" w:rsidRDefault="00A26B08" w:rsidP="00A26B08">
      <w:pPr>
        <w:rPr>
          <w:rFonts w:ascii="Arial" w:hAnsi="Arial" w:cs="Arial"/>
          <w:sz w:val="22"/>
          <w:szCs w:val="22"/>
        </w:rPr>
      </w:pPr>
      <w:r w:rsidRPr="00A26B08">
        <w:rPr>
          <w:rFonts w:ascii="Arial" w:hAnsi="Arial" w:cs="Arial"/>
          <w:sz w:val="22"/>
          <w:szCs w:val="22"/>
        </w:rPr>
        <w:t>2010 – present</w:t>
      </w:r>
      <w:r w:rsidRPr="00A26B08">
        <w:rPr>
          <w:rFonts w:ascii="Arial" w:hAnsi="Arial" w:cs="Arial"/>
          <w:sz w:val="22"/>
          <w:szCs w:val="22"/>
        </w:rPr>
        <w:tab/>
        <w:t xml:space="preserve">American Journal of Physiology </w:t>
      </w:r>
    </w:p>
    <w:p w14:paraId="184E1F65" w14:textId="77777777" w:rsidR="00A26B08" w:rsidRPr="00A26B08" w:rsidRDefault="00A26B08" w:rsidP="00A26B08">
      <w:pPr>
        <w:rPr>
          <w:rFonts w:ascii="Arial" w:hAnsi="Arial" w:cs="Arial"/>
          <w:sz w:val="22"/>
          <w:szCs w:val="22"/>
        </w:rPr>
      </w:pPr>
      <w:r w:rsidRPr="00A26B08">
        <w:rPr>
          <w:rFonts w:ascii="Arial" w:hAnsi="Arial" w:cs="Arial"/>
          <w:sz w:val="22"/>
          <w:szCs w:val="22"/>
        </w:rPr>
        <w:t>2014 – present</w:t>
      </w:r>
      <w:r w:rsidRPr="00A26B08">
        <w:rPr>
          <w:rFonts w:ascii="Arial" w:hAnsi="Arial" w:cs="Arial"/>
          <w:sz w:val="22"/>
          <w:szCs w:val="22"/>
        </w:rPr>
        <w:tab/>
        <w:t>Scientific Reports</w:t>
      </w:r>
    </w:p>
    <w:p w14:paraId="08171413" w14:textId="77777777" w:rsidR="00A26B08" w:rsidRPr="00A26B08" w:rsidRDefault="00A26B08" w:rsidP="00A26B08">
      <w:pPr>
        <w:rPr>
          <w:rFonts w:ascii="Arial" w:hAnsi="Arial" w:cs="Arial"/>
          <w:sz w:val="22"/>
          <w:szCs w:val="22"/>
        </w:rPr>
      </w:pPr>
      <w:r w:rsidRPr="00A26B08">
        <w:rPr>
          <w:rFonts w:ascii="Arial" w:hAnsi="Arial" w:cs="Arial"/>
          <w:sz w:val="22"/>
          <w:szCs w:val="22"/>
        </w:rPr>
        <w:t>2016 – present</w:t>
      </w:r>
      <w:r w:rsidRPr="00A26B08">
        <w:rPr>
          <w:rFonts w:ascii="Arial" w:hAnsi="Arial" w:cs="Arial"/>
          <w:sz w:val="22"/>
          <w:szCs w:val="22"/>
        </w:rPr>
        <w:tab/>
        <w:t>American Journal of Pathology</w:t>
      </w:r>
    </w:p>
    <w:p w14:paraId="7869E115" w14:textId="77777777" w:rsidR="00A26B08" w:rsidRPr="00A26B08" w:rsidRDefault="00A26B08" w:rsidP="00A26B08">
      <w:pPr>
        <w:rPr>
          <w:rFonts w:ascii="Arial" w:hAnsi="Arial" w:cs="Arial"/>
          <w:sz w:val="22"/>
          <w:szCs w:val="22"/>
        </w:rPr>
      </w:pPr>
      <w:r w:rsidRPr="00A26B08">
        <w:rPr>
          <w:rFonts w:ascii="Arial" w:hAnsi="Arial" w:cs="Arial"/>
          <w:sz w:val="22"/>
          <w:szCs w:val="22"/>
        </w:rPr>
        <w:t>2019 – present</w:t>
      </w:r>
      <w:r w:rsidRPr="00A26B08">
        <w:rPr>
          <w:rFonts w:ascii="Arial" w:hAnsi="Arial" w:cs="Arial"/>
          <w:sz w:val="22"/>
          <w:szCs w:val="22"/>
        </w:rPr>
        <w:tab/>
        <w:t>Redox Biology</w:t>
      </w:r>
    </w:p>
    <w:p w14:paraId="10ECEE13" w14:textId="77777777" w:rsidR="00A26B08" w:rsidRPr="00A26B08" w:rsidRDefault="00A26B08" w:rsidP="00A26B08">
      <w:pPr>
        <w:rPr>
          <w:rFonts w:ascii="Arial" w:hAnsi="Arial" w:cs="Arial"/>
          <w:sz w:val="22"/>
          <w:szCs w:val="22"/>
        </w:rPr>
      </w:pPr>
      <w:r w:rsidRPr="00A26B08">
        <w:rPr>
          <w:rFonts w:ascii="Arial" w:hAnsi="Arial" w:cs="Arial"/>
          <w:sz w:val="22"/>
          <w:szCs w:val="22"/>
        </w:rPr>
        <w:t>2018 – present</w:t>
      </w:r>
      <w:r w:rsidRPr="00A26B08">
        <w:rPr>
          <w:rFonts w:ascii="Arial" w:hAnsi="Arial" w:cs="Arial"/>
          <w:sz w:val="22"/>
          <w:szCs w:val="22"/>
        </w:rPr>
        <w:tab/>
        <w:t>International Journal of Molecular Sciences</w:t>
      </w:r>
    </w:p>
    <w:p w14:paraId="6C7603B9" w14:textId="77777777" w:rsidR="00A26B08" w:rsidRPr="00A26B08" w:rsidRDefault="00A26B08" w:rsidP="00A26B08">
      <w:pPr>
        <w:rPr>
          <w:rFonts w:ascii="Arial" w:hAnsi="Arial" w:cs="Arial"/>
          <w:sz w:val="22"/>
          <w:szCs w:val="22"/>
        </w:rPr>
      </w:pPr>
      <w:r w:rsidRPr="00A26B08">
        <w:rPr>
          <w:rFonts w:ascii="Arial" w:hAnsi="Arial" w:cs="Arial"/>
          <w:sz w:val="22"/>
          <w:szCs w:val="22"/>
        </w:rPr>
        <w:t>2016 – present</w:t>
      </w:r>
      <w:r w:rsidRPr="00A26B08">
        <w:rPr>
          <w:rFonts w:ascii="Arial" w:hAnsi="Arial" w:cs="Arial"/>
          <w:sz w:val="22"/>
          <w:szCs w:val="22"/>
        </w:rPr>
        <w:tab/>
        <w:t xml:space="preserve">Biochimica Biophysica Acta </w:t>
      </w:r>
    </w:p>
    <w:p w14:paraId="0679D296" w14:textId="77777777" w:rsidR="00A26B08" w:rsidRPr="00A26B08" w:rsidRDefault="00A26B08" w:rsidP="00A26B08">
      <w:pPr>
        <w:rPr>
          <w:rFonts w:ascii="Arial" w:hAnsi="Arial" w:cs="Arial"/>
          <w:sz w:val="22"/>
          <w:szCs w:val="22"/>
        </w:rPr>
      </w:pPr>
      <w:r w:rsidRPr="00A26B08">
        <w:rPr>
          <w:rFonts w:ascii="Arial" w:hAnsi="Arial" w:cs="Arial"/>
          <w:sz w:val="22"/>
          <w:szCs w:val="22"/>
        </w:rPr>
        <w:t>2015 – present</w:t>
      </w:r>
      <w:r w:rsidRPr="00A26B08">
        <w:rPr>
          <w:rFonts w:ascii="Arial" w:hAnsi="Arial" w:cs="Arial"/>
          <w:sz w:val="22"/>
          <w:szCs w:val="22"/>
        </w:rPr>
        <w:tab/>
        <w:t xml:space="preserve">Journal of Pharmaceutical Sciences </w:t>
      </w:r>
    </w:p>
    <w:p w14:paraId="0A907A12" w14:textId="6645135F" w:rsidR="00A26B08" w:rsidRDefault="00A26B08" w:rsidP="00A26B08">
      <w:pPr>
        <w:rPr>
          <w:rFonts w:ascii="Arial" w:hAnsi="Arial" w:cs="Arial"/>
          <w:sz w:val="22"/>
          <w:szCs w:val="22"/>
        </w:rPr>
      </w:pPr>
      <w:r w:rsidRPr="00A26B08">
        <w:rPr>
          <w:rFonts w:ascii="Arial" w:hAnsi="Arial" w:cs="Arial"/>
          <w:sz w:val="22"/>
          <w:szCs w:val="22"/>
        </w:rPr>
        <w:t>2019 – present</w:t>
      </w:r>
      <w:r w:rsidRPr="00A26B08">
        <w:rPr>
          <w:rFonts w:ascii="Arial" w:hAnsi="Arial" w:cs="Arial"/>
          <w:sz w:val="22"/>
          <w:szCs w:val="22"/>
        </w:rPr>
        <w:tab/>
        <w:t>Chemical Biological Interactions</w:t>
      </w:r>
    </w:p>
    <w:p w14:paraId="03050ED0" w14:textId="763A7A0E" w:rsidR="00D6238B" w:rsidRDefault="00D6238B" w:rsidP="00A26B08">
      <w:pPr>
        <w:rPr>
          <w:rFonts w:ascii="Arial" w:hAnsi="Arial" w:cs="Arial"/>
          <w:sz w:val="22"/>
          <w:szCs w:val="22"/>
        </w:rPr>
      </w:pPr>
      <w:r>
        <w:rPr>
          <w:rFonts w:ascii="Arial" w:hAnsi="Arial" w:cs="Arial"/>
          <w:sz w:val="22"/>
          <w:szCs w:val="22"/>
        </w:rPr>
        <w:t>2020 – present</w:t>
      </w:r>
      <w:r>
        <w:rPr>
          <w:rFonts w:ascii="Arial" w:hAnsi="Arial" w:cs="Arial"/>
          <w:sz w:val="22"/>
          <w:szCs w:val="22"/>
        </w:rPr>
        <w:tab/>
        <w:t>Journal of Clinical Investigation</w:t>
      </w:r>
    </w:p>
    <w:p w14:paraId="3C6959E8" w14:textId="2596A649" w:rsidR="00D6238B" w:rsidRDefault="00D6238B" w:rsidP="00A26B08">
      <w:pPr>
        <w:rPr>
          <w:rFonts w:ascii="Arial" w:hAnsi="Arial" w:cs="Arial"/>
          <w:sz w:val="22"/>
          <w:szCs w:val="22"/>
        </w:rPr>
      </w:pPr>
      <w:r>
        <w:rPr>
          <w:rFonts w:ascii="Arial" w:hAnsi="Arial" w:cs="Arial"/>
          <w:sz w:val="22"/>
          <w:szCs w:val="22"/>
        </w:rPr>
        <w:t>2020 – present</w:t>
      </w:r>
      <w:r>
        <w:rPr>
          <w:rFonts w:ascii="Arial" w:hAnsi="Arial" w:cs="Arial"/>
          <w:sz w:val="22"/>
          <w:szCs w:val="22"/>
        </w:rPr>
        <w:tab/>
        <w:t>Communications Biology</w:t>
      </w:r>
    </w:p>
    <w:p w14:paraId="1F7613A5" w14:textId="77777777" w:rsidR="00D6238B" w:rsidRPr="00A26B08" w:rsidRDefault="00D6238B" w:rsidP="00A26B08">
      <w:pPr>
        <w:rPr>
          <w:rFonts w:ascii="Arial" w:hAnsi="Arial" w:cs="Arial"/>
          <w:sz w:val="22"/>
          <w:szCs w:val="22"/>
        </w:rPr>
      </w:pPr>
    </w:p>
    <w:p w14:paraId="63A7B325" w14:textId="77777777" w:rsidR="00340B5F" w:rsidRPr="00D15908" w:rsidRDefault="00340B5F" w:rsidP="001D4996">
      <w:pPr>
        <w:rPr>
          <w:rFonts w:ascii="Arial" w:hAnsi="Arial" w:cs="Arial"/>
          <w:sz w:val="22"/>
          <w:szCs w:val="22"/>
        </w:rPr>
      </w:pPr>
    </w:p>
    <w:p w14:paraId="33906B88" w14:textId="77777777" w:rsidR="0018020B" w:rsidRPr="001D4996" w:rsidRDefault="0018020B" w:rsidP="001D4996">
      <w:pPr>
        <w:rPr>
          <w:rFonts w:ascii="Arial" w:hAnsi="Arial" w:cs="Arial"/>
        </w:rPr>
      </w:pPr>
    </w:p>
    <w:p w14:paraId="467A191F" w14:textId="77777777" w:rsidR="0018020B" w:rsidRDefault="0018020B" w:rsidP="0024077D">
      <w:pPr>
        <w:pStyle w:val="Heading1"/>
        <w:contextualSpacing/>
      </w:pPr>
      <w:r>
        <w:lastRenderedPageBreak/>
        <w:t>RESEARCH PAPERS</w:t>
      </w:r>
    </w:p>
    <w:p w14:paraId="5522967F" w14:textId="77777777" w:rsidR="0018020B" w:rsidRPr="0018020B" w:rsidRDefault="0018020B" w:rsidP="0024077D">
      <w:pPr>
        <w:pStyle w:val="Heading3"/>
        <w:contextualSpacing/>
        <w:rPr>
          <w:rFonts w:ascii="Arial" w:hAnsi="Arial" w:cs="Arial"/>
          <w:i/>
          <w:color w:val="auto"/>
        </w:rPr>
      </w:pPr>
      <w:bookmarkStart w:id="21" w:name="_Toc302476692"/>
      <w:bookmarkStart w:id="22" w:name="_Toc302559501"/>
      <w:bookmarkStart w:id="23" w:name="_Toc303252317"/>
      <w:r w:rsidRPr="0018020B">
        <w:rPr>
          <w:rFonts w:ascii="Arial" w:hAnsi="Arial" w:cs="Arial"/>
          <w:i/>
          <w:color w:val="auto"/>
        </w:rPr>
        <w:t>RESEARCH PAPERS (PEER-REVIEWED JOURNALS)</w:t>
      </w:r>
      <w:bookmarkEnd w:id="21"/>
      <w:bookmarkEnd w:id="22"/>
      <w:bookmarkEnd w:id="23"/>
    </w:p>
    <w:p w14:paraId="2AF476FB" w14:textId="77777777" w:rsidR="0018020B" w:rsidRDefault="0018020B" w:rsidP="00713A26">
      <w:pPr>
        <w:ind w:hanging="720"/>
        <w:contextualSpacing/>
        <w:rPr>
          <w:rFonts w:ascii="Arial" w:hAnsi="Arial" w:cs="Arial"/>
          <w:b/>
          <w:i/>
        </w:rPr>
      </w:pPr>
    </w:p>
    <w:p w14:paraId="7F8543C9"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Subbaram MR, Achaya KT:  Separation of mercaptoacetic acid adducts of long-chain monounsaturated fatty compounds by TLC.  J Chromatog 24:433, 1966.</w:t>
      </w:r>
    </w:p>
    <w:p w14:paraId="36867699" w14:textId="77777777" w:rsidR="003927ED" w:rsidRPr="008E3118" w:rsidRDefault="003927ED" w:rsidP="008E3118">
      <w:pPr>
        <w:ind w:left="450" w:hanging="450"/>
        <w:contextualSpacing/>
        <w:rPr>
          <w:rFonts w:ascii="Arial" w:hAnsi="Arial" w:cs="Arial"/>
          <w:sz w:val="22"/>
          <w:szCs w:val="22"/>
        </w:rPr>
      </w:pPr>
    </w:p>
    <w:p w14:paraId="5F8099BB"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Roomi MW, Subbaram MR, Achaya KT:  Desulphurisation and reduction studies of epithio fatty acids and alcohols.  Fette Seifen Anstrichmittel 69:336, 1967.</w:t>
      </w:r>
    </w:p>
    <w:p w14:paraId="63968614" w14:textId="77777777" w:rsidR="003927ED" w:rsidRPr="008E3118" w:rsidRDefault="003927ED" w:rsidP="008E3118">
      <w:pPr>
        <w:ind w:left="450" w:hanging="450"/>
        <w:contextualSpacing/>
        <w:rPr>
          <w:rFonts w:ascii="Arial" w:hAnsi="Arial" w:cs="Arial"/>
          <w:sz w:val="22"/>
          <w:szCs w:val="22"/>
        </w:rPr>
      </w:pPr>
    </w:p>
    <w:p w14:paraId="20A2A3BB"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Roomi MW, Subbaram MR, Achaya KT:  Hydration of acetylenic fatty acids.  Fette Seifen Anstrichmittel 69:644, 1967.</w:t>
      </w:r>
    </w:p>
    <w:p w14:paraId="1A6FF715" w14:textId="77777777" w:rsidR="003927ED" w:rsidRPr="008E3118" w:rsidRDefault="003927ED" w:rsidP="008E3118">
      <w:pPr>
        <w:ind w:left="450" w:hanging="450"/>
        <w:contextualSpacing/>
        <w:rPr>
          <w:rFonts w:ascii="Arial" w:hAnsi="Arial" w:cs="Arial"/>
          <w:sz w:val="22"/>
          <w:szCs w:val="22"/>
        </w:rPr>
      </w:pPr>
    </w:p>
    <w:p w14:paraId="5466924E"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Subbaram MR, Achaya KT:  Reduction of alpha-diketones by sodium borohydride.  Indian J Chem 5:84, 1967.</w:t>
      </w:r>
    </w:p>
    <w:p w14:paraId="7E07A495" w14:textId="77777777" w:rsidR="003927ED" w:rsidRPr="008E3118" w:rsidRDefault="003927ED" w:rsidP="008E3118">
      <w:pPr>
        <w:ind w:left="450" w:hanging="450"/>
        <w:contextualSpacing/>
        <w:rPr>
          <w:rFonts w:ascii="Arial" w:hAnsi="Arial" w:cs="Arial"/>
          <w:sz w:val="22"/>
          <w:szCs w:val="22"/>
        </w:rPr>
      </w:pPr>
    </w:p>
    <w:p w14:paraId="0641D7B3"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Pantulu AJ, Subbaram MR, Achaya KT:  Trans fatty acids of an Indian aster (calistephus chinensis) seed oil.  J Oil Tech Assn of India 1:2, 1969.</w:t>
      </w:r>
    </w:p>
    <w:p w14:paraId="26FCB356" w14:textId="77777777" w:rsidR="003927ED" w:rsidRPr="008E3118" w:rsidRDefault="003927ED" w:rsidP="008E3118">
      <w:pPr>
        <w:ind w:left="450" w:hanging="450"/>
        <w:contextualSpacing/>
        <w:rPr>
          <w:rFonts w:ascii="Arial" w:hAnsi="Arial" w:cs="Arial"/>
          <w:sz w:val="22"/>
          <w:szCs w:val="22"/>
        </w:rPr>
      </w:pPr>
    </w:p>
    <w:p w14:paraId="4778C4C1"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Synthesis, structure and reactions of fatty materials. J. Sci. Ind. Res. 12: 53, 1969.</w:t>
      </w:r>
    </w:p>
    <w:p w14:paraId="7F210A22" w14:textId="77777777" w:rsidR="003927ED" w:rsidRPr="008E3118" w:rsidRDefault="003927ED" w:rsidP="008E3118">
      <w:pPr>
        <w:ind w:left="450" w:hanging="450"/>
        <w:contextualSpacing/>
        <w:rPr>
          <w:rFonts w:ascii="Arial" w:hAnsi="Arial" w:cs="Arial"/>
          <w:sz w:val="22"/>
          <w:szCs w:val="22"/>
        </w:rPr>
      </w:pPr>
    </w:p>
    <w:p w14:paraId="318EBB61"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Rajiah A, Subbaram MR, Achaya KT:  Analysis of some alpha hydroxy fatty compounds as their trimethylsilyl ethers by GLC.  J Chromatog 55:402, 1971.</w:t>
      </w:r>
    </w:p>
    <w:p w14:paraId="4BB749FC" w14:textId="77777777" w:rsidR="003927ED" w:rsidRPr="008E3118" w:rsidRDefault="003927ED" w:rsidP="008E3118">
      <w:pPr>
        <w:ind w:left="450" w:hanging="450"/>
        <w:contextualSpacing/>
        <w:rPr>
          <w:rFonts w:ascii="Arial" w:hAnsi="Arial" w:cs="Arial"/>
          <w:sz w:val="22"/>
          <w:szCs w:val="22"/>
        </w:rPr>
      </w:pPr>
    </w:p>
    <w:p w14:paraId="519E28E7"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Subbaram MR, Achaya K:  Stereochemical relationships between epoxy, epithio, halomercapto and hydroxymercapto derivatives of C</w:t>
      </w:r>
      <w:r w:rsidR="003927ED" w:rsidRPr="008E3118">
        <w:rPr>
          <w:rFonts w:ascii="Arial" w:hAnsi="Arial" w:cs="Arial"/>
          <w:position w:val="-6"/>
          <w:sz w:val="22"/>
          <w:szCs w:val="22"/>
        </w:rPr>
        <w:t>18</w:t>
      </w:r>
      <w:r w:rsidR="003927ED" w:rsidRPr="008E3118">
        <w:rPr>
          <w:rFonts w:ascii="Arial" w:hAnsi="Arial" w:cs="Arial"/>
          <w:sz w:val="22"/>
          <w:szCs w:val="22"/>
        </w:rPr>
        <w:t xml:space="preserve"> and C</w:t>
      </w:r>
      <w:r w:rsidR="003927ED" w:rsidRPr="008E3118">
        <w:rPr>
          <w:rFonts w:ascii="Arial" w:hAnsi="Arial" w:cs="Arial"/>
          <w:position w:val="-6"/>
          <w:sz w:val="22"/>
          <w:szCs w:val="22"/>
        </w:rPr>
        <w:t>22</w:t>
      </w:r>
      <w:r w:rsidR="003927ED" w:rsidRPr="008E3118">
        <w:rPr>
          <w:rFonts w:ascii="Arial" w:hAnsi="Arial" w:cs="Arial"/>
          <w:sz w:val="22"/>
          <w:szCs w:val="22"/>
        </w:rPr>
        <w:t xml:space="preserve"> olefinic acids.  Indian J Chem 9:730, 1971.</w:t>
      </w:r>
    </w:p>
    <w:p w14:paraId="3B941663" w14:textId="77777777" w:rsidR="003927ED" w:rsidRPr="008E3118" w:rsidRDefault="003927ED" w:rsidP="008E3118">
      <w:pPr>
        <w:ind w:left="450" w:hanging="450"/>
        <w:contextualSpacing/>
        <w:rPr>
          <w:rFonts w:ascii="Arial" w:hAnsi="Arial" w:cs="Arial"/>
          <w:sz w:val="22"/>
          <w:szCs w:val="22"/>
        </w:rPr>
      </w:pPr>
    </w:p>
    <w:p w14:paraId="3B2BA018"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Subbaram MR, Achaya KT:  Formoxylation of an alpha, beta-unsaturated fatty acid.  Indian J Chem 9:730, 1971.</w:t>
      </w:r>
    </w:p>
    <w:p w14:paraId="13A9812D" w14:textId="77777777" w:rsidR="003927ED" w:rsidRPr="008E3118" w:rsidRDefault="003927ED" w:rsidP="008E3118">
      <w:pPr>
        <w:ind w:left="450" w:hanging="450"/>
        <w:contextualSpacing/>
        <w:rPr>
          <w:rFonts w:ascii="Arial" w:hAnsi="Arial" w:cs="Arial"/>
          <w:sz w:val="22"/>
          <w:szCs w:val="22"/>
        </w:rPr>
      </w:pPr>
    </w:p>
    <w:p w14:paraId="68CD679F"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Seng PN, Debuch H:  Evaluation of a gas chromatographic method for the quantitative estimation of hexoses from neutral glycolipids.  J Chromatog 92:95, 1974.</w:t>
      </w:r>
    </w:p>
    <w:p w14:paraId="2B0D3B85" w14:textId="77777777" w:rsidR="003927ED" w:rsidRPr="008E3118" w:rsidRDefault="003927ED" w:rsidP="008E3118">
      <w:pPr>
        <w:ind w:left="450" w:hanging="450"/>
        <w:contextualSpacing/>
        <w:rPr>
          <w:rFonts w:ascii="Arial" w:hAnsi="Arial" w:cs="Arial"/>
          <w:sz w:val="22"/>
          <w:szCs w:val="22"/>
        </w:rPr>
      </w:pPr>
    </w:p>
    <w:p w14:paraId="35B1215A"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Tjiong HB, Debuch H, Wiedemann HR:  Unusual glycolipids in lipidosis (Niemann-Pick Disease ?).  Hoppe Seyler's Z Physiol Chem 355:551, 1974.</w:t>
      </w:r>
    </w:p>
    <w:p w14:paraId="675950D6" w14:textId="77777777" w:rsidR="003927ED" w:rsidRPr="008E3118" w:rsidRDefault="003927ED" w:rsidP="008E3118">
      <w:pPr>
        <w:ind w:left="450" w:hanging="450"/>
        <w:contextualSpacing/>
        <w:rPr>
          <w:rFonts w:ascii="Arial" w:hAnsi="Arial" w:cs="Arial"/>
          <w:sz w:val="22"/>
          <w:szCs w:val="22"/>
        </w:rPr>
      </w:pPr>
    </w:p>
    <w:p w14:paraId="687F0518"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Kerenyi L, </w:t>
      </w:r>
      <w:r w:rsidR="00BC283B" w:rsidRPr="008E3118">
        <w:rPr>
          <w:rFonts w:ascii="Arial" w:hAnsi="Arial" w:cs="Arial"/>
          <w:b/>
          <w:sz w:val="22"/>
          <w:szCs w:val="22"/>
        </w:rPr>
        <w:t>Kannan R</w:t>
      </w:r>
      <w:r w:rsidRPr="008E3118">
        <w:rPr>
          <w:rFonts w:ascii="Arial" w:hAnsi="Arial" w:cs="Arial"/>
          <w:sz w:val="22"/>
          <w:szCs w:val="22"/>
        </w:rPr>
        <w:t>, Gielen W, Debuch H:  A sphingholipidosis with the accumulation of neutral glycosphingolipids A O2(GM</w:t>
      </w:r>
      <w:r w:rsidRPr="008E3118">
        <w:rPr>
          <w:rFonts w:ascii="Arial" w:hAnsi="Arial" w:cs="Arial"/>
          <w:position w:val="-6"/>
          <w:sz w:val="22"/>
          <w:szCs w:val="22"/>
        </w:rPr>
        <w:t>3</w:t>
      </w:r>
      <w:r w:rsidRPr="008E3118">
        <w:rPr>
          <w:rFonts w:ascii="Arial" w:hAnsi="Arial" w:cs="Arial"/>
          <w:sz w:val="22"/>
          <w:szCs w:val="22"/>
        </w:rPr>
        <w:t>) and A1(GM</w:t>
      </w:r>
      <w:r w:rsidRPr="008E3118">
        <w:rPr>
          <w:rFonts w:ascii="Arial" w:hAnsi="Arial" w:cs="Arial"/>
          <w:position w:val="-6"/>
          <w:sz w:val="22"/>
          <w:szCs w:val="22"/>
        </w:rPr>
        <w:t>2</w:t>
      </w:r>
      <w:r w:rsidRPr="008E3118">
        <w:rPr>
          <w:rFonts w:ascii="Arial" w:hAnsi="Arial" w:cs="Arial"/>
          <w:sz w:val="22"/>
          <w:szCs w:val="22"/>
        </w:rPr>
        <w:t>)-gangliosides.  A Klin Klin Biochem 12:487, 1974.</w:t>
      </w:r>
    </w:p>
    <w:p w14:paraId="6BF36460" w14:textId="77777777" w:rsidR="003927ED" w:rsidRPr="008E3118" w:rsidRDefault="003927ED" w:rsidP="008E3118">
      <w:pPr>
        <w:ind w:left="450" w:hanging="450"/>
        <w:contextualSpacing/>
        <w:rPr>
          <w:rFonts w:ascii="Arial" w:hAnsi="Arial" w:cs="Arial"/>
          <w:sz w:val="22"/>
          <w:szCs w:val="22"/>
        </w:rPr>
      </w:pPr>
    </w:p>
    <w:p w14:paraId="735E9DF9"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Subbaram MR, Achaya KT:  NMR studies of some oxygenated, halogenated and sulphur containing fatty acids and their derivatives.  Fette Seifen Anstrichmittel 76:344, 1974.</w:t>
      </w:r>
    </w:p>
    <w:p w14:paraId="0FDF5744" w14:textId="77777777" w:rsidR="003927ED" w:rsidRPr="008E3118" w:rsidRDefault="003927ED" w:rsidP="008E3118">
      <w:pPr>
        <w:ind w:left="450" w:hanging="450"/>
        <w:contextualSpacing/>
        <w:rPr>
          <w:rFonts w:ascii="Arial" w:hAnsi="Arial" w:cs="Arial"/>
          <w:sz w:val="22"/>
          <w:szCs w:val="22"/>
        </w:rPr>
      </w:pPr>
    </w:p>
    <w:p w14:paraId="06237E49"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Baker N:  Tumor extracellular triglycerides in mice during the growth of Ehrlich ascites carcinoma.  Lipids 10:770, 1975.</w:t>
      </w:r>
    </w:p>
    <w:p w14:paraId="1AB05AF0" w14:textId="77777777" w:rsidR="003927ED" w:rsidRPr="008E3118" w:rsidRDefault="003927ED" w:rsidP="008E3118">
      <w:pPr>
        <w:ind w:left="450" w:hanging="450"/>
        <w:contextualSpacing/>
        <w:rPr>
          <w:rFonts w:ascii="Arial" w:hAnsi="Arial" w:cs="Arial"/>
          <w:sz w:val="22"/>
          <w:szCs w:val="22"/>
        </w:rPr>
      </w:pPr>
    </w:p>
    <w:p w14:paraId="7A9D674D"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lastRenderedPageBreak/>
        <w:t>Kannan R</w:t>
      </w:r>
      <w:r w:rsidR="003927ED" w:rsidRPr="008E3118">
        <w:rPr>
          <w:rFonts w:ascii="Arial" w:hAnsi="Arial" w:cs="Arial"/>
          <w:sz w:val="22"/>
          <w:szCs w:val="22"/>
        </w:rPr>
        <w:t>, Palmquist DL, Baker N:  Contribution of intermuscular fat to lipogenesis from glucose carbon in mice.  Biochim Biophys Acta 431:225, 1976.</w:t>
      </w:r>
    </w:p>
    <w:p w14:paraId="0390E512" w14:textId="77777777" w:rsidR="003927ED" w:rsidRPr="008E3118" w:rsidRDefault="003927ED" w:rsidP="008E3118">
      <w:pPr>
        <w:ind w:left="450" w:hanging="450"/>
        <w:contextualSpacing/>
        <w:rPr>
          <w:rFonts w:ascii="Arial" w:hAnsi="Arial" w:cs="Arial"/>
          <w:sz w:val="22"/>
          <w:szCs w:val="22"/>
        </w:rPr>
      </w:pPr>
    </w:p>
    <w:p w14:paraId="68B08CD3"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Baker N:  Net changes in intermuscular fat before and during rapid lipogenic activation in mice. Biochim Biophys Acta 431:233, 1976.</w:t>
      </w:r>
    </w:p>
    <w:p w14:paraId="581757B6" w14:textId="77777777" w:rsidR="003927ED" w:rsidRPr="008E3118" w:rsidRDefault="003927ED" w:rsidP="008E3118">
      <w:pPr>
        <w:ind w:left="450" w:hanging="450"/>
        <w:contextualSpacing/>
        <w:rPr>
          <w:rFonts w:ascii="Arial" w:hAnsi="Arial" w:cs="Arial"/>
          <w:sz w:val="22"/>
          <w:szCs w:val="22"/>
        </w:rPr>
      </w:pPr>
    </w:p>
    <w:p w14:paraId="128CD1E3"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Baker N:  Hypertriglyceridemia in Ehrlich ascites carcinomatous mice.  Tumor and mouse strain differences.  Lipids 12:153, 1977.</w:t>
      </w:r>
    </w:p>
    <w:p w14:paraId="3F5CB31A" w14:textId="77777777" w:rsidR="003927ED" w:rsidRPr="008E3118" w:rsidRDefault="003927ED" w:rsidP="008E3118">
      <w:pPr>
        <w:ind w:left="450" w:hanging="450"/>
        <w:contextualSpacing/>
        <w:rPr>
          <w:rFonts w:ascii="Arial" w:hAnsi="Arial" w:cs="Arial"/>
          <w:sz w:val="22"/>
          <w:szCs w:val="22"/>
        </w:rPr>
      </w:pPr>
    </w:p>
    <w:p w14:paraId="624FCAC7"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Wilson L, Baker N:  The role of dietary fat and hepatic triglyceride secretion in cancer-induced hypertriglyceridemia.  Lipids 13:887, 1978.</w:t>
      </w:r>
    </w:p>
    <w:p w14:paraId="2A23286F" w14:textId="77777777" w:rsidR="003927ED" w:rsidRPr="008E3118" w:rsidRDefault="003927ED" w:rsidP="008E3118">
      <w:pPr>
        <w:ind w:left="450" w:hanging="450"/>
        <w:contextualSpacing/>
        <w:rPr>
          <w:rFonts w:ascii="Arial" w:hAnsi="Arial" w:cs="Arial"/>
          <w:sz w:val="22"/>
          <w:szCs w:val="22"/>
        </w:rPr>
      </w:pPr>
    </w:p>
    <w:p w14:paraId="21D2F2A2"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Portman OW, Alexander M, </w:t>
      </w:r>
      <w:r w:rsidR="00BC283B" w:rsidRPr="008E3118">
        <w:rPr>
          <w:rFonts w:ascii="Arial" w:hAnsi="Arial" w:cs="Arial"/>
          <w:b/>
          <w:sz w:val="22"/>
          <w:szCs w:val="22"/>
        </w:rPr>
        <w:t>Kannan R</w:t>
      </w:r>
      <w:r w:rsidRPr="008E3118">
        <w:rPr>
          <w:rFonts w:ascii="Arial" w:hAnsi="Arial" w:cs="Arial"/>
          <w:sz w:val="22"/>
          <w:szCs w:val="22"/>
        </w:rPr>
        <w:t>:  The transport of control and hyperlipidemic low density lipoproteins from plasma to liver of rabbits.  Atherosclerosis 32:33, 1979.</w:t>
      </w:r>
    </w:p>
    <w:p w14:paraId="34B2EF31" w14:textId="77777777" w:rsidR="003927ED" w:rsidRPr="008E3118" w:rsidRDefault="003927ED" w:rsidP="008E3118">
      <w:pPr>
        <w:ind w:left="450" w:hanging="450"/>
        <w:contextualSpacing/>
        <w:rPr>
          <w:rFonts w:ascii="Arial" w:hAnsi="Arial" w:cs="Arial"/>
          <w:sz w:val="22"/>
          <w:szCs w:val="22"/>
        </w:rPr>
      </w:pPr>
    </w:p>
    <w:p w14:paraId="4F8F096F"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Ookhtens M, Baker N:  Compartmental analysis of linoleate and palmitate turnover in a murine carcinoma.  Cancer Res 40:2447, 1980.</w:t>
      </w:r>
    </w:p>
    <w:p w14:paraId="3D69D0F9" w14:textId="77777777" w:rsidR="003927ED" w:rsidRPr="008E3118" w:rsidRDefault="003927ED" w:rsidP="008E3118">
      <w:pPr>
        <w:ind w:left="450" w:hanging="450"/>
        <w:contextualSpacing/>
        <w:rPr>
          <w:rFonts w:ascii="Arial" w:hAnsi="Arial" w:cs="Arial"/>
          <w:sz w:val="22"/>
          <w:szCs w:val="22"/>
        </w:rPr>
      </w:pPr>
    </w:p>
    <w:p w14:paraId="1F82BEA5"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xml:space="preserve">, Lyon I, Baker N:  Dietary control of lipogenesis </w:t>
      </w:r>
      <w:r w:rsidR="003927ED" w:rsidRPr="008E3118">
        <w:rPr>
          <w:rFonts w:ascii="Arial" w:hAnsi="Arial" w:cs="Arial"/>
          <w:sz w:val="22"/>
          <w:szCs w:val="22"/>
          <w:u w:val="single"/>
        </w:rPr>
        <w:t>in</w:t>
      </w:r>
      <w:r w:rsidR="003927ED" w:rsidRPr="008E3118">
        <w:rPr>
          <w:rFonts w:ascii="Arial" w:hAnsi="Arial" w:cs="Arial"/>
          <w:sz w:val="22"/>
          <w:szCs w:val="22"/>
        </w:rPr>
        <w:t xml:space="preserve"> </w:t>
      </w:r>
      <w:r w:rsidR="003927ED" w:rsidRPr="008E3118">
        <w:rPr>
          <w:rFonts w:ascii="Arial" w:hAnsi="Arial" w:cs="Arial"/>
          <w:sz w:val="22"/>
          <w:szCs w:val="22"/>
          <w:u w:val="single"/>
        </w:rPr>
        <w:t>vivo</w:t>
      </w:r>
      <w:r w:rsidR="003927ED" w:rsidRPr="008E3118">
        <w:rPr>
          <w:rFonts w:ascii="Arial" w:hAnsi="Arial" w:cs="Arial"/>
          <w:sz w:val="22"/>
          <w:szCs w:val="22"/>
        </w:rPr>
        <w:t xml:space="preserve"> in host tissues and tumor of mice bearing Ehrlich ascites carcinoma.  Cancer Res 40:4606, 1980.</w:t>
      </w:r>
    </w:p>
    <w:p w14:paraId="75D87FC7" w14:textId="77777777" w:rsidR="003927ED" w:rsidRPr="008E3118" w:rsidRDefault="003927ED" w:rsidP="008E3118">
      <w:pPr>
        <w:ind w:left="450" w:hanging="450"/>
        <w:contextualSpacing/>
        <w:rPr>
          <w:rFonts w:ascii="Arial" w:hAnsi="Arial" w:cs="Arial"/>
          <w:sz w:val="22"/>
          <w:szCs w:val="22"/>
        </w:rPr>
      </w:pPr>
    </w:p>
    <w:p w14:paraId="0DAAEC35"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xml:space="preserve">, Elovson J, Learn DB, Baker N:  Fatty acid synthesis </w:t>
      </w:r>
      <w:r w:rsidR="003927ED" w:rsidRPr="008E3118">
        <w:rPr>
          <w:rFonts w:ascii="Arial" w:hAnsi="Arial" w:cs="Arial"/>
          <w:sz w:val="22"/>
          <w:szCs w:val="22"/>
          <w:u w:val="single"/>
        </w:rPr>
        <w:t>in</w:t>
      </w:r>
      <w:r w:rsidR="003927ED" w:rsidRPr="008E3118">
        <w:rPr>
          <w:rFonts w:ascii="Arial" w:hAnsi="Arial" w:cs="Arial"/>
          <w:sz w:val="22"/>
          <w:szCs w:val="22"/>
        </w:rPr>
        <w:t xml:space="preserve"> </w:t>
      </w:r>
      <w:r w:rsidR="003927ED" w:rsidRPr="008E3118">
        <w:rPr>
          <w:rFonts w:ascii="Arial" w:hAnsi="Arial" w:cs="Arial"/>
          <w:sz w:val="22"/>
          <w:szCs w:val="22"/>
          <w:u w:val="single"/>
        </w:rPr>
        <w:t>vivo</w:t>
      </w:r>
      <w:r w:rsidR="003927ED" w:rsidRPr="008E3118">
        <w:rPr>
          <w:rFonts w:ascii="Arial" w:hAnsi="Arial" w:cs="Arial"/>
          <w:sz w:val="22"/>
          <w:szCs w:val="22"/>
        </w:rPr>
        <w:t xml:space="preserve"> and hepatic contribution to whole body lipogenesis in obese Zucker rats.  Lipids 15:993, 1980.</w:t>
      </w:r>
    </w:p>
    <w:p w14:paraId="71346AEB" w14:textId="77777777" w:rsidR="003927ED" w:rsidRPr="008E3118" w:rsidRDefault="003927ED" w:rsidP="008E3118">
      <w:pPr>
        <w:ind w:left="450" w:hanging="450"/>
        <w:contextualSpacing/>
        <w:rPr>
          <w:rFonts w:ascii="Arial" w:hAnsi="Arial" w:cs="Arial"/>
          <w:sz w:val="22"/>
          <w:szCs w:val="22"/>
        </w:rPr>
      </w:pPr>
    </w:p>
    <w:p w14:paraId="02F6A605"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Elovson J, Huang YO, Baker N, </w:t>
      </w:r>
      <w:r w:rsidR="00BC283B" w:rsidRPr="008E3118">
        <w:rPr>
          <w:rFonts w:ascii="Arial" w:hAnsi="Arial" w:cs="Arial"/>
          <w:b/>
          <w:sz w:val="22"/>
          <w:szCs w:val="22"/>
        </w:rPr>
        <w:t>Kannan R</w:t>
      </w:r>
      <w:r w:rsidRPr="008E3118">
        <w:rPr>
          <w:rFonts w:ascii="Arial" w:hAnsi="Arial" w:cs="Arial"/>
          <w:sz w:val="22"/>
          <w:szCs w:val="22"/>
        </w:rPr>
        <w:t>:  Apolipoprotein B is structurally and metabolically heterogeneous in the rat.  Proc Natl Acad Sci USA 78:157, 1981.</w:t>
      </w:r>
    </w:p>
    <w:p w14:paraId="4B4BCFFA" w14:textId="77777777" w:rsidR="003927ED" w:rsidRPr="008E3118" w:rsidRDefault="003927ED" w:rsidP="008E3118">
      <w:pPr>
        <w:ind w:left="450" w:hanging="450"/>
        <w:contextualSpacing/>
        <w:rPr>
          <w:rFonts w:ascii="Arial" w:hAnsi="Arial" w:cs="Arial"/>
          <w:sz w:val="22"/>
          <w:szCs w:val="22"/>
        </w:rPr>
      </w:pPr>
    </w:p>
    <w:p w14:paraId="36769293"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Baker N:  Lipogenic responses to dietary glucose in selected rat adipose tissues.  Indian J Biochem Biophys 18:47, 1981.</w:t>
      </w:r>
    </w:p>
    <w:p w14:paraId="7DE1D954" w14:textId="77777777" w:rsidR="003927ED" w:rsidRPr="008E3118" w:rsidRDefault="003927ED" w:rsidP="008E3118">
      <w:pPr>
        <w:ind w:left="450" w:hanging="450"/>
        <w:contextualSpacing/>
        <w:rPr>
          <w:rFonts w:ascii="Arial" w:hAnsi="Arial" w:cs="Arial"/>
          <w:sz w:val="22"/>
          <w:szCs w:val="22"/>
        </w:rPr>
      </w:pPr>
    </w:p>
    <w:p w14:paraId="5C5B7A1A"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Bruckdorfer KR, Baker N:  Secretion and turnover of very low density lipoprotein triacylglycerols in rats chronically fed diets rich in glucose and fructose.  J Nutr 111:82, 1981.</w:t>
      </w:r>
    </w:p>
    <w:p w14:paraId="3C682AC3" w14:textId="77777777" w:rsidR="003927ED" w:rsidRPr="008E3118" w:rsidRDefault="003927ED" w:rsidP="008E3118">
      <w:pPr>
        <w:ind w:left="450" w:hanging="450"/>
        <w:contextualSpacing/>
        <w:rPr>
          <w:rFonts w:ascii="Arial" w:hAnsi="Arial" w:cs="Arial"/>
          <w:sz w:val="22"/>
          <w:szCs w:val="22"/>
        </w:rPr>
      </w:pPr>
    </w:p>
    <w:p w14:paraId="033D433A"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Elovson J, Baker N, </w:t>
      </w:r>
      <w:r w:rsidR="00BC283B" w:rsidRPr="008E3118">
        <w:rPr>
          <w:rFonts w:ascii="Arial" w:hAnsi="Arial" w:cs="Arial"/>
          <w:b/>
          <w:sz w:val="22"/>
          <w:szCs w:val="22"/>
        </w:rPr>
        <w:t>Kannan R</w:t>
      </w:r>
      <w:r w:rsidRPr="008E3118">
        <w:rPr>
          <w:rFonts w:ascii="Arial" w:hAnsi="Arial" w:cs="Arial"/>
          <w:sz w:val="22"/>
          <w:szCs w:val="22"/>
        </w:rPr>
        <w:t>, Ookhtens M:  Molecular and kinetic non-identity of apoB peptides in two classes of rat plasma VLDL, IDL and LDL.  In:  Lipoprotein kinetics and modeling.  Academic Press Inc., N.Y. 145-156, 1982.</w:t>
      </w:r>
    </w:p>
    <w:p w14:paraId="6048A704" w14:textId="77777777" w:rsidR="003927ED" w:rsidRPr="008E3118" w:rsidRDefault="003927ED" w:rsidP="008E3118">
      <w:pPr>
        <w:ind w:left="450" w:hanging="450"/>
        <w:contextualSpacing/>
        <w:rPr>
          <w:rFonts w:ascii="Arial" w:hAnsi="Arial" w:cs="Arial"/>
          <w:sz w:val="22"/>
          <w:szCs w:val="22"/>
        </w:rPr>
      </w:pPr>
    </w:p>
    <w:p w14:paraId="5E3C1EF8"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Baker N, Learn DB, </w:t>
      </w:r>
      <w:r w:rsidR="00BC283B" w:rsidRPr="008E3118">
        <w:rPr>
          <w:rFonts w:ascii="Arial" w:hAnsi="Arial" w:cs="Arial"/>
          <w:b/>
          <w:sz w:val="22"/>
          <w:szCs w:val="22"/>
        </w:rPr>
        <w:t>Kannan R</w:t>
      </w:r>
      <w:r w:rsidRPr="008E3118">
        <w:rPr>
          <w:rFonts w:ascii="Arial" w:hAnsi="Arial" w:cs="Arial"/>
          <w:sz w:val="22"/>
          <w:szCs w:val="22"/>
        </w:rPr>
        <w:t>, Bruckdorfer KR:  Comparison of lipogenic responses to dietary glucose in selected mouse adipose tissues.  Nutr and Metab 25:245, 1981.</w:t>
      </w:r>
    </w:p>
    <w:p w14:paraId="437CEAC2" w14:textId="77777777" w:rsidR="003927ED" w:rsidRPr="008E3118" w:rsidRDefault="003927ED" w:rsidP="008E3118">
      <w:pPr>
        <w:ind w:left="450" w:hanging="450"/>
        <w:contextualSpacing/>
        <w:rPr>
          <w:rFonts w:ascii="Arial" w:hAnsi="Arial" w:cs="Arial"/>
          <w:sz w:val="22"/>
          <w:szCs w:val="22"/>
        </w:rPr>
      </w:pPr>
    </w:p>
    <w:p w14:paraId="2A46E613"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Baker N, Mead J, Jr, </w:t>
      </w:r>
      <w:r w:rsidR="00BC283B" w:rsidRPr="008E3118">
        <w:rPr>
          <w:rFonts w:ascii="Arial" w:hAnsi="Arial" w:cs="Arial"/>
          <w:b/>
          <w:sz w:val="22"/>
          <w:szCs w:val="22"/>
        </w:rPr>
        <w:t>Kannan R</w:t>
      </w:r>
      <w:r w:rsidRPr="008E3118">
        <w:rPr>
          <w:rFonts w:ascii="Arial" w:hAnsi="Arial" w:cs="Arial"/>
          <w:sz w:val="22"/>
          <w:szCs w:val="22"/>
        </w:rPr>
        <w:t>:  Hepatic contribution to newly synthesized fatty acids in adipose tissue in rats and inhibition of hepatic and extrahepatic lipogenesis from glucose by dietary corn oil.  Lipids 16:568, 1981.</w:t>
      </w:r>
    </w:p>
    <w:p w14:paraId="7CF53952" w14:textId="77777777" w:rsidR="003927ED" w:rsidRPr="008E3118" w:rsidRDefault="003927ED" w:rsidP="008E3118">
      <w:pPr>
        <w:ind w:left="450" w:hanging="450"/>
        <w:contextualSpacing/>
        <w:rPr>
          <w:rFonts w:ascii="Arial" w:hAnsi="Arial" w:cs="Arial"/>
          <w:sz w:val="22"/>
          <w:szCs w:val="22"/>
        </w:rPr>
      </w:pPr>
    </w:p>
    <w:p w14:paraId="66A4F77F"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Lyon I, </w:t>
      </w:r>
      <w:r w:rsidR="00BC283B" w:rsidRPr="008E3118">
        <w:rPr>
          <w:rFonts w:ascii="Arial" w:hAnsi="Arial" w:cs="Arial"/>
          <w:b/>
          <w:sz w:val="22"/>
          <w:szCs w:val="22"/>
        </w:rPr>
        <w:t>Kannan R</w:t>
      </w:r>
      <w:r w:rsidRPr="008E3118">
        <w:rPr>
          <w:rFonts w:ascii="Arial" w:hAnsi="Arial" w:cs="Arial"/>
          <w:sz w:val="22"/>
          <w:szCs w:val="22"/>
        </w:rPr>
        <w:t>, Baker N:  Turnover and transport of very low density lipoprotein triglycerides in mice bearing Ehrlich ascites carcinoma.  Cancer Res 42:132, 1982.</w:t>
      </w:r>
    </w:p>
    <w:p w14:paraId="61B7B4F3" w14:textId="77777777" w:rsidR="003927ED" w:rsidRPr="008E3118" w:rsidRDefault="003927ED" w:rsidP="008E3118">
      <w:pPr>
        <w:ind w:left="450" w:hanging="450"/>
        <w:contextualSpacing/>
        <w:rPr>
          <w:rFonts w:ascii="Arial" w:hAnsi="Arial" w:cs="Arial"/>
          <w:sz w:val="22"/>
          <w:szCs w:val="22"/>
        </w:rPr>
      </w:pPr>
    </w:p>
    <w:p w14:paraId="5FA5CB1B"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Nadamanee K, Hendrickson JA, </w:t>
      </w:r>
      <w:r w:rsidR="00BC283B" w:rsidRPr="008E3118">
        <w:rPr>
          <w:rFonts w:ascii="Arial" w:hAnsi="Arial" w:cs="Arial"/>
          <w:b/>
          <w:sz w:val="22"/>
          <w:szCs w:val="22"/>
        </w:rPr>
        <w:t>Kannan R</w:t>
      </w:r>
      <w:r w:rsidRPr="008E3118">
        <w:rPr>
          <w:rFonts w:ascii="Arial" w:hAnsi="Arial" w:cs="Arial"/>
          <w:sz w:val="22"/>
          <w:szCs w:val="22"/>
        </w:rPr>
        <w:t xml:space="preserve">, Singh BN:  Antiarrhythmic efficacy and electrophysiologic actions of amiodarone in patients with life threatening ventricular </w:t>
      </w:r>
      <w:r w:rsidRPr="008E3118">
        <w:rPr>
          <w:rFonts w:ascii="Arial" w:hAnsi="Arial" w:cs="Arial"/>
          <w:sz w:val="22"/>
          <w:szCs w:val="22"/>
        </w:rPr>
        <w:lastRenderedPageBreak/>
        <w:t>arrhythmias.  Potent suppression of spontaneously occurring tachyarrhythmias versus inconsistent abolition of induced ventricular tachycardia.  Amer Heart J 103:950, 1982.</w:t>
      </w:r>
    </w:p>
    <w:p w14:paraId="766DBC2C" w14:textId="77777777" w:rsidR="003927ED" w:rsidRPr="008E3118" w:rsidRDefault="003927ED" w:rsidP="008E3118">
      <w:pPr>
        <w:ind w:left="450" w:hanging="450"/>
        <w:contextualSpacing/>
        <w:rPr>
          <w:rFonts w:ascii="Arial" w:hAnsi="Arial" w:cs="Arial"/>
          <w:sz w:val="22"/>
          <w:szCs w:val="22"/>
        </w:rPr>
      </w:pPr>
    </w:p>
    <w:p w14:paraId="6AD8DD5E"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Nademanee K, Hendrickson JA, Rostami H, Singh BN:  Amiodarone kinetics after oral doses.  Clin Pharmacol Ther 31:438, 1982.</w:t>
      </w:r>
    </w:p>
    <w:p w14:paraId="1CB142E1" w14:textId="77777777" w:rsidR="003927ED" w:rsidRPr="008E3118" w:rsidRDefault="003927ED" w:rsidP="008E3118">
      <w:pPr>
        <w:ind w:left="450" w:hanging="450"/>
        <w:contextualSpacing/>
        <w:rPr>
          <w:rFonts w:ascii="Arial" w:hAnsi="Arial" w:cs="Arial"/>
          <w:sz w:val="22"/>
          <w:szCs w:val="22"/>
        </w:rPr>
      </w:pPr>
    </w:p>
    <w:p w14:paraId="575F8296"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Pollak A, Singh BN:  Effect of chronic administration of amiodarone on plasma lipids in rabbits.  Atherosclerosis 4:19, 1982.</w:t>
      </w:r>
    </w:p>
    <w:p w14:paraId="06218DF6" w14:textId="77777777" w:rsidR="003927ED" w:rsidRPr="008E3118" w:rsidRDefault="003927ED" w:rsidP="008E3118">
      <w:pPr>
        <w:ind w:left="450" w:hanging="450"/>
        <w:contextualSpacing/>
        <w:rPr>
          <w:rFonts w:ascii="Arial" w:hAnsi="Arial" w:cs="Arial"/>
          <w:sz w:val="22"/>
          <w:szCs w:val="22"/>
        </w:rPr>
      </w:pPr>
    </w:p>
    <w:p w14:paraId="504FC532"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Chew CY, Collett JT, Campbell C, </w:t>
      </w:r>
      <w:r w:rsidR="00BC283B" w:rsidRPr="008E3118">
        <w:rPr>
          <w:rFonts w:ascii="Arial" w:hAnsi="Arial" w:cs="Arial"/>
          <w:b/>
          <w:sz w:val="22"/>
          <w:szCs w:val="22"/>
        </w:rPr>
        <w:t>Kannan R</w:t>
      </w:r>
      <w:r w:rsidRPr="008E3118">
        <w:rPr>
          <w:rFonts w:ascii="Arial" w:hAnsi="Arial" w:cs="Arial"/>
          <w:sz w:val="22"/>
          <w:szCs w:val="22"/>
        </w:rPr>
        <w:t>, Singh BN:  Beneficial effects of amiodarone pretreatment on early ischemic, ventricular arrhythmias relative to infarct size and regional myocardial blood flow in the conscious dog.  J Cardiovasc Pharmacol 4:1028, 1982.</w:t>
      </w:r>
    </w:p>
    <w:p w14:paraId="1F4CFD29" w14:textId="77777777" w:rsidR="003927ED" w:rsidRPr="008E3118" w:rsidRDefault="003927ED" w:rsidP="008E3118">
      <w:pPr>
        <w:ind w:left="450" w:hanging="450"/>
        <w:contextualSpacing/>
        <w:rPr>
          <w:rFonts w:ascii="Arial" w:hAnsi="Arial" w:cs="Arial"/>
          <w:sz w:val="22"/>
          <w:szCs w:val="22"/>
        </w:rPr>
      </w:pPr>
    </w:p>
    <w:p w14:paraId="6798DA3F"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Ikeda N, Drachenberg M, Wagner R, Ookhtens M, Singh BN:  Serum and myocardial kinetics of amiodarone and its major metabolite desethylamiodarone in rabbits.  J Pharm Sci 73:1208-1211, 1984.</w:t>
      </w:r>
    </w:p>
    <w:p w14:paraId="6DF9803F" w14:textId="77777777" w:rsidR="003927ED" w:rsidRPr="008E3118" w:rsidRDefault="003927ED" w:rsidP="008E3118">
      <w:pPr>
        <w:ind w:left="450" w:hanging="450"/>
        <w:contextualSpacing/>
        <w:rPr>
          <w:rFonts w:ascii="Arial" w:hAnsi="Arial" w:cs="Arial"/>
          <w:sz w:val="22"/>
          <w:szCs w:val="22"/>
        </w:rPr>
      </w:pPr>
    </w:p>
    <w:p w14:paraId="17B9D72B"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Tidwell D, Singh BN:  An HPLC procedure for the quantitation of propafenone in serum and tissues.  J Chromatog 272:428, 1983.</w:t>
      </w:r>
    </w:p>
    <w:p w14:paraId="4F803DD9" w14:textId="77777777" w:rsidR="003927ED" w:rsidRPr="008E3118" w:rsidRDefault="003927ED" w:rsidP="008E3118">
      <w:pPr>
        <w:ind w:left="450" w:hanging="450"/>
        <w:contextualSpacing/>
        <w:rPr>
          <w:rFonts w:ascii="Arial" w:hAnsi="Arial" w:cs="Arial"/>
          <w:sz w:val="22"/>
          <w:szCs w:val="22"/>
        </w:rPr>
      </w:pPr>
    </w:p>
    <w:p w14:paraId="05D194A3"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Ikeda N, Nademanee K, </w:t>
      </w:r>
      <w:r w:rsidR="00BC283B" w:rsidRPr="008E3118">
        <w:rPr>
          <w:rFonts w:ascii="Arial" w:hAnsi="Arial" w:cs="Arial"/>
          <w:b/>
          <w:sz w:val="22"/>
          <w:szCs w:val="22"/>
        </w:rPr>
        <w:t>Kannan R</w:t>
      </w:r>
      <w:r w:rsidRPr="008E3118">
        <w:rPr>
          <w:rFonts w:ascii="Arial" w:hAnsi="Arial" w:cs="Arial"/>
          <w:sz w:val="22"/>
          <w:szCs w:val="22"/>
        </w:rPr>
        <w:t>, Singh BN:  Electrophysiologic effects of amiodarone.  Experimental and clinical observations relative to serum and tissue drug concentration.  Am Heart J 108:890, 1984.</w:t>
      </w:r>
    </w:p>
    <w:p w14:paraId="543FECC8" w14:textId="77777777" w:rsidR="003927ED" w:rsidRPr="008E3118" w:rsidRDefault="003927ED" w:rsidP="008E3118">
      <w:pPr>
        <w:ind w:left="450" w:hanging="450"/>
        <w:contextualSpacing/>
        <w:rPr>
          <w:rFonts w:ascii="Arial" w:hAnsi="Arial" w:cs="Arial"/>
          <w:sz w:val="22"/>
          <w:szCs w:val="22"/>
        </w:rPr>
      </w:pPr>
    </w:p>
    <w:p w14:paraId="336B9E02"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Ookhtens M, </w:t>
      </w:r>
      <w:r w:rsidR="00BC283B" w:rsidRPr="008E3118">
        <w:rPr>
          <w:rFonts w:ascii="Arial" w:hAnsi="Arial" w:cs="Arial"/>
          <w:b/>
          <w:sz w:val="22"/>
          <w:szCs w:val="22"/>
        </w:rPr>
        <w:t>Kannan R</w:t>
      </w:r>
      <w:r w:rsidRPr="008E3118">
        <w:rPr>
          <w:rFonts w:ascii="Arial" w:hAnsi="Arial" w:cs="Arial"/>
          <w:sz w:val="22"/>
          <w:szCs w:val="22"/>
        </w:rPr>
        <w:t>, Lyon I, Baker N:  Liver and adipose tissue contributions to newly formed fatty acids in an ascites tumor.  Amer J Physiol 247:R146, 1984.</w:t>
      </w:r>
    </w:p>
    <w:p w14:paraId="4299750A" w14:textId="77777777" w:rsidR="003927ED" w:rsidRPr="008E3118" w:rsidRDefault="003927ED" w:rsidP="008E3118">
      <w:pPr>
        <w:ind w:left="450" w:hanging="450"/>
        <w:contextualSpacing/>
        <w:rPr>
          <w:rFonts w:ascii="Arial" w:hAnsi="Arial" w:cs="Arial"/>
          <w:sz w:val="22"/>
          <w:szCs w:val="22"/>
        </w:rPr>
      </w:pPr>
    </w:p>
    <w:p w14:paraId="142BD0F5"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Nademanee K, </w:t>
      </w:r>
      <w:r w:rsidR="00BC283B" w:rsidRPr="008E3118">
        <w:rPr>
          <w:rFonts w:ascii="Arial" w:hAnsi="Arial" w:cs="Arial"/>
          <w:b/>
          <w:sz w:val="22"/>
          <w:szCs w:val="22"/>
        </w:rPr>
        <w:t>Kannan R</w:t>
      </w:r>
      <w:r w:rsidRPr="008E3118">
        <w:rPr>
          <w:rFonts w:ascii="Arial" w:hAnsi="Arial" w:cs="Arial"/>
          <w:sz w:val="22"/>
          <w:szCs w:val="22"/>
        </w:rPr>
        <w:t>, Hendrickson JA, Ookhtens M, Kay I, Singh BN:  Amiodarone digoxin interaction.  Clinical significance, time course of development, potential pharmacokinetic mechanisms and therapeutic implications.  J Am Coll Cardiol 4:111, 1984.</w:t>
      </w:r>
    </w:p>
    <w:p w14:paraId="6FFC160D" w14:textId="77777777" w:rsidR="003927ED" w:rsidRPr="008E3118" w:rsidRDefault="003927ED" w:rsidP="008E3118">
      <w:pPr>
        <w:ind w:left="450" w:hanging="450"/>
        <w:contextualSpacing/>
        <w:rPr>
          <w:rFonts w:ascii="Arial" w:hAnsi="Arial" w:cs="Arial"/>
          <w:sz w:val="22"/>
          <w:szCs w:val="22"/>
        </w:rPr>
      </w:pPr>
    </w:p>
    <w:p w14:paraId="34E6E2C4"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Ookhtens M, Chopra IJ, Singh BN:  Effects of chronic administration of amiodarone on kinetics of metabolism of iodothyronines.  Endocrinology 115:1710, 1984.</w:t>
      </w:r>
    </w:p>
    <w:p w14:paraId="18963E5D" w14:textId="77777777" w:rsidR="003927ED" w:rsidRPr="008E3118" w:rsidRDefault="003927ED" w:rsidP="008E3118">
      <w:pPr>
        <w:ind w:left="450" w:hanging="450"/>
        <w:contextualSpacing/>
        <w:rPr>
          <w:rFonts w:ascii="Arial" w:hAnsi="Arial" w:cs="Arial"/>
          <w:sz w:val="22"/>
          <w:szCs w:val="22"/>
        </w:rPr>
      </w:pPr>
    </w:p>
    <w:p w14:paraId="56E3425C"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Singh BN, Nademanee K, Josephson MA, Ikeda N, Venkatesh N, </w:t>
      </w:r>
      <w:r w:rsidR="00BC283B" w:rsidRPr="008E3118">
        <w:rPr>
          <w:rFonts w:ascii="Arial" w:hAnsi="Arial" w:cs="Arial"/>
          <w:b/>
          <w:sz w:val="22"/>
          <w:szCs w:val="22"/>
        </w:rPr>
        <w:t>Kannan R</w:t>
      </w:r>
      <w:r w:rsidRPr="008E3118">
        <w:rPr>
          <w:rFonts w:ascii="Arial" w:hAnsi="Arial" w:cs="Arial"/>
          <w:sz w:val="22"/>
          <w:szCs w:val="22"/>
        </w:rPr>
        <w:t>:  The clinical results of amiodarone in cardiac arrhythmias:  Optimal dosing.  Pace 7:109, 1984.</w:t>
      </w:r>
    </w:p>
    <w:p w14:paraId="6775B5AF" w14:textId="77777777" w:rsidR="003927ED" w:rsidRPr="008E3118" w:rsidRDefault="003927ED" w:rsidP="008E3118">
      <w:pPr>
        <w:ind w:left="450" w:hanging="450"/>
        <w:contextualSpacing/>
        <w:rPr>
          <w:rFonts w:ascii="Arial" w:hAnsi="Arial" w:cs="Arial"/>
          <w:sz w:val="22"/>
          <w:szCs w:val="22"/>
        </w:rPr>
      </w:pPr>
    </w:p>
    <w:p w14:paraId="29C7FADA"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Singh BN, Nademanee K, Josephson MA, Ikeda N, Venkatesh N, </w:t>
      </w:r>
      <w:r w:rsidR="00BC283B" w:rsidRPr="008E3118">
        <w:rPr>
          <w:rFonts w:ascii="Arial" w:hAnsi="Arial" w:cs="Arial"/>
          <w:b/>
          <w:sz w:val="22"/>
          <w:szCs w:val="22"/>
        </w:rPr>
        <w:t>Kannan R</w:t>
      </w:r>
      <w:r w:rsidRPr="008E3118">
        <w:rPr>
          <w:rFonts w:ascii="Arial" w:hAnsi="Arial" w:cs="Arial"/>
          <w:sz w:val="22"/>
          <w:szCs w:val="22"/>
        </w:rPr>
        <w:t>:  The electrophysiology and pharmacology of verapamil, flecainide, and amiodarone.  Correlations with clinical effects and antiarrhythmic actions.  Ann NY Acad Sci 432:210, 1984.</w:t>
      </w:r>
    </w:p>
    <w:p w14:paraId="77EF55D5" w14:textId="77777777" w:rsidR="003927ED" w:rsidRPr="008E3118" w:rsidRDefault="003927ED" w:rsidP="008E3118">
      <w:pPr>
        <w:ind w:left="450" w:hanging="450"/>
        <w:contextualSpacing/>
        <w:rPr>
          <w:rFonts w:ascii="Arial" w:hAnsi="Arial" w:cs="Arial"/>
          <w:sz w:val="22"/>
          <w:szCs w:val="22"/>
        </w:rPr>
      </w:pPr>
    </w:p>
    <w:p w14:paraId="33BCC803"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Venkatesh N, Al-Sarraf L, </w:t>
      </w:r>
      <w:r w:rsidR="00BC283B" w:rsidRPr="008E3118">
        <w:rPr>
          <w:rFonts w:ascii="Arial" w:hAnsi="Arial" w:cs="Arial"/>
          <w:b/>
          <w:sz w:val="22"/>
          <w:szCs w:val="22"/>
        </w:rPr>
        <w:t>Kannan R</w:t>
      </w:r>
      <w:r w:rsidRPr="008E3118">
        <w:rPr>
          <w:rFonts w:ascii="Arial" w:hAnsi="Arial" w:cs="Arial"/>
          <w:sz w:val="22"/>
          <w:szCs w:val="22"/>
        </w:rPr>
        <w:t>, Singh BN:  Tissue serum-correlate of digoxin-amiodarone pharmacokinetic interaction in rats:  Evidence for selective tissue accumulation and reduced tissue binding.  J Pharm Sci 74:1067, 1985.</w:t>
      </w:r>
    </w:p>
    <w:p w14:paraId="6C51E9D6" w14:textId="77777777" w:rsidR="003927ED" w:rsidRPr="008E3118" w:rsidRDefault="003927ED" w:rsidP="008E3118">
      <w:pPr>
        <w:ind w:left="450" w:hanging="450"/>
        <w:contextualSpacing/>
        <w:rPr>
          <w:rFonts w:ascii="Arial" w:hAnsi="Arial" w:cs="Arial"/>
          <w:sz w:val="22"/>
          <w:szCs w:val="22"/>
        </w:rPr>
      </w:pPr>
    </w:p>
    <w:p w14:paraId="1D84B347"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Kato R, Ikeda N, Yabek SM, </w:t>
      </w:r>
      <w:r w:rsidR="00BC283B" w:rsidRPr="008E3118">
        <w:rPr>
          <w:rFonts w:ascii="Arial" w:hAnsi="Arial" w:cs="Arial"/>
          <w:b/>
          <w:sz w:val="22"/>
          <w:szCs w:val="22"/>
        </w:rPr>
        <w:t>Kannan R</w:t>
      </w:r>
      <w:r w:rsidRPr="008E3118">
        <w:rPr>
          <w:rFonts w:ascii="Arial" w:hAnsi="Arial" w:cs="Arial"/>
          <w:sz w:val="22"/>
          <w:szCs w:val="22"/>
        </w:rPr>
        <w:t>, Singh BN:  Electrophysiologic effects of the levo and dextrorotatory isomers of sotalol in isolated cardiac muscle and their in vivo pharmacokinetics.  J Amer Coll Cardiol 7:116, 1986.</w:t>
      </w:r>
    </w:p>
    <w:p w14:paraId="06DE5A14" w14:textId="77777777" w:rsidR="003927ED" w:rsidRPr="008E3118" w:rsidRDefault="003927ED" w:rsidP="008E3118">
      <w:pPr>
        <w:ind w:left="450" w:hanging="450"/>
        <w:contextualSpacing/>
        <w:rPr>
          <w:rFonts w:ascii="Arial" w:hAnsi="Arial" w:cs="Arial"/>
          <w:sz w:val="22"/>
          <w:szCs w:val="22"/>
        </w:rPr>
      </w:pPr>
    </w:p>
    <w:p w14:paraId="1B3255FC"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lastRenderedPageBreak/>
        <w:t xml:space="preserve">Venkatesh N, Singh BN, Al-Sarraf L, </w:t>
      </w:r>
      <w:r w:rsidR="00BC283B" w:rsidRPr="008E3118">
        <w:rPr>
          <w:rFonts w:ascii="Arial" w:hAnsi="Arial" w:cs="Arial"/>
          <w:b/>
          <w:sz w:val="22"/>
          <w:szCs w:val="22"/>
        </w:rPr>
        <w:t>Kannan R</w:t>
      </w:r>
      <w:r w:rsidRPr="008E3118">
        <w:rPr>
          <w:rFonts w:ascii="Arial" w:hAnsi="Arial" w:cs="Arial"/>
          <w:sz w:val="22"/>
          <w:szCs w:val="22"/>
        </w:rPr>
        <w:t>:  Digoxin-desethylamiodarone interaction in the rat.  Comparison to the effects of amiodarone.  J Cardiovasc Pharmacol 8:309-313, 1986.</w:t>
      </w:r>
    </w:p>
    <w:p w14:paraId="7519582B" w14:textId="77777777" w:rsidR="003927ED" w:rsidRPr="008E3118" w:rsidRDefault="003927ED" w:rsidP="008E3118">
      <w:pPr>
        <w:ind w:left="450" w:hanging="450"/>
        <w:contextualSpacing/>
        <w:rPr>
          <w:rFonts w:ascii="Arial" w:hAnsi="Arial" w:cs="Arial"/>
          <w:sz w:val="22"/>
          <w:szCs w:val="22"/>
        </w:rPr>
      </w:pPr>
    </w:p>
    <w:p w14:paraId="68586F97"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Pekary AE, Hershman JM, Reed AW, </w:t>
      </w:r>
      <w:r w:rsidR="00BC283B" w:rsidRPr="008E3118">
        <w:rPr>
          <w:rFonts w:ascii="Arial" w:hAnsi="Arial" w:cs="Arial"/>
          <w:b/>
          <w:sz w:val="22"/>
          <w:szCs w:val="22"/>
        </w:rPr>
        <w:t>Kannan R</w:t>
      </w:r>
      <w:r w:rsidRPr="008E3118">
        <w:rPr>
          <w:rFonts w:ascii="Arial" w:hAnsi="Arial" w:cs="Arial"/>
          <w:sz w:val="22"/>
          <w:szCs w:val="22"/>
        </w:rPr>
        <w:t>, Wang YS:  Amiodarone inhibits T</w:t>
      </w:r>
      <w:r w:rsidRPr="008E3118">
        <w:rPr>
          <w:rFonts w:ascii="Arial" w:hAnsi="Arial" w:cs="Arial"/>
          <w:position w:val="-6"/>
          <w:sz w:val="22"/>
          <w:szCs w:val="22"/>
        </w:rPr>
        <w:t>4</w:t>
      </w:r>
      <w:r w:rsidRPr="008E3118">
        <w:rPr>
          <w:rFonts w:ascii="Arial" w:hAnsi="Arial" w:cs="Arial"/>
          <w:sz w:val="22"/>
          <w:szCs w:val="22"/>
        </w:rPr>
        <w:t xml:space="preserve"> and T</w:t>
      </w:r>
      <w:r w:rsidRPr="008E3118">
        <w:rPr>
          <w:rFonts w:ascii="Arial" w:hAnsi="Arial" w:cs="Arial"/>
          <w:position w:val="-6"/>
          <w:sz w:val="22"/>
          <w:szCs w:val="22"/>
        </w:rPr>
        <w:t>3</w:t>
      </w:r>
      <w:r w:rsidRPr="008E3118">
        <w:rPr>
          <w:rFonts w:ascii="Arial" w:hAnsi="Arial" w:cs="Arial"/>
          <w:sz w:val="22"/>
          <w:szCs w:val="22"/>
        </w:rPr>
        <w:t xml:space="preserve"> conversion and alpha-glycerophosphate dehydrogenase and malic enzyme levels in rat liver.  Horm Metabol Res 18:114-118, 1986.</w:t>
      </w:r>
    </w:p>
    <w:p w14:paraId="23BDEB5E" w14:textId="77777777" w:rsidR="003927ED" w:rsidRPr="008E3118" w:rsidRDefault="003927ED" w:rsidP="008E3118">
      <w:pPr>
        <w:ind w:left="450" w:hanging="450"/>
        <w:contextualSpacing/>
        <w:rPr>
          <w:rFonts w:ascii="Arial" w:hAnsi="Arial" w:cs="Arial"/>
          <w:sz w:val="22"/>
          <w:szCs w:val="22"/>
        </w:rPr>
      </w:pPr>
    </w:p>
    <w:p w14:paraId="47FB441F"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Yabek SM, Garson A Jr, Miller S, McVey P, Singh BN:  Amiodarone efficacy in a young population:  Relationship to serum amiodarone and desethylamiodarone levels.  Amer Heart J 114:283-287, 1987.</w:t>
      </w:r>
    </w:p>
    <w:p w14:paraId="0D714456" w14:textId="77777777" w:rsidR="003927ED" w:rsidRPr="008E3118" w:rsidRDefault="003927ED" w:rsidP="008E3118">
      <w:pPr>
        <w:ind w:left="450" w:hanging="450"/>
        <w:contextualSpacing/>
        <w:rPr>
          <w:rFonts w:ascii="Arial" w:hAnsi="Arial" w:cs="Arial"/>
          <w:sz w:val="22"/>
          <w:szCs w:val="22"/>
        </w:rPr>
      </w:pPr>
    </w:p>
    <w:p w14:paraId="4D57605F"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Miller S, Perez V, Singh BN:  A sensitive method for the measurement of amiodarone and desethylamiodarone in serum and tissues and its application to disposition studies.  J Chromatog 385:225-232, 1987.</w:t>
      </w:r>
    </w:p>
    <w:p w14:paraId="2C190124" w14:textId="77777777" w:rsidR="003927ED" w:rsidRPr="008E3118" w:rsidRDefault="003927ED" w:rsidP="008E3118">
      <w:pPr>
        <w:ind w:left="450" w:hanging="450"/>
        <w:contextualSpacing/>
        <w:rPr>
          <w:rFonts w:ascii="Arial" w:hAnsi="Arial" w:cs="Arial"/>
          <w:sz w:val="22"/>
          <w:szCs w:val="22"/>
        </w:rPr>
      </w:pPr>
    </w:p>
    <w:p w14:paraId="564D99BE"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Matin-Asgari A:  Dose dependent tissue uptake of flecainide during chronic administration in rabbits.  Drug Metab Disp 16:228-231, 1988.</w:t>
      </w:r>
    </w:p>
    <w:p w14:paraId="7A0FFBCA" w14:textId="77777777" w:rsidR="003927ED" w:rsidRPr="008E3118" w:rsidRDefault="003927ED" w:rsidP="008E3118">
      <w:pPr>
        <w:ind w:left="450" w:hanging="450"/>
        <w:contextualSpacing/>
        <w:rPr>
          <w:rFonts w:ascii="Arial" w:hAnsi="Arial" w:cs="Arial"/>
          <w:sz w:val="22"/>
          <w:szCs w:val="22"/>
        </w:rPr>
      </w:pPr>
    </w:p>
    <w:p w14:paraId="523B788E"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Kamiya K, </w:t>
      </w:r>
      <w:r w:rsidR="00BC283B" w:rsidRPr="008E3118">
        <w:rPr>
          <w:rFonts w:ascii="Arial" w:hAnsi="Arial" w:cs="Arial"/>
          <w:b/>
          <w:sz w:val="22"/>
          <w:szCs w:val="22"/>
        </w:rPr>
        <w:t>Kannan R</w:t>
      </w:r>
      <w:r w:rsidRPr="008E3118">
        <w:rPr>
          <w:rFonts w:ascii="Arial" w:hAnsi="Arial" w:cs="Arial"/>
          <w:sz w:val="22"/>
          <w:szCs w:val="22"/>
        </w:rPr>
        <w:t>, Matin-Asgari A, Singh BN:  Electrophysiologic effects of flecainide and their relation to serum and tissue drug concentrations in rabbits.  J Cardiovasc Pharmacol 14:25-30,1989.</w:t>
      </w:r>
    </w:p>
    <w:p w14:paraId="4E8CC94F" w14:textId="77777777" w:rsidR="003927ED" w:rsidRPr="008E3118" w:rsidRDefault="003927ED" w:rsidP="008E3118">
      <w:pPr>
        <w:ind w:left="450" w:hanging="450"/>
        <w:contextualSpacing/>
        <w:rPr>
          <w:rFonts w:ascii="Arial" w:hAnsi="Arial" w:cs="Arial"/>
          <w:sz w:val="22"/>
          <w:szCs w:val="22"/>
        </w:rPr>
      </w:pPr>
    </w:p>
    <w:p w14:paraId="0A13C0DB"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Kato R, Venkatesh N, Kamiya K, Yabek SM, </w:t>
      </w:r>
      <w:r w:rsidR="00BC283B" w:rsidRPr="008E3118">
        <w:rPr>
          <w:rFonts w:ascii="Arial" w:hAnsi="Arial" w:cs="Arial"/>
          <w:b/>
          <w:sz w:val="22"/>
          <w:szCs w:val="22"/>
        </w:rPr>
        <w:t>Kannan R</w:t>
      </w:r>
      <w:r w:rsidRPr="008E3118">
        <w:rPr>
          <w:rFonts w:ascii="Arial" w:hAnsi="Arial" w:cs="Arial"/>
          <w:sz w:val="22"/>
          <w:szCs w:val="22"/>
        </w:rPr>
        <w:t>, Singh BN:  Electrophysiologic effects of desethylamiodarone, an active metabolite of amiodarone:  Comparison with amiodarone during chronic administration in rabbits.  Amer Heart J 115:351-359, 1988.</w:t>
      </w:r>
    </w:p>
    <w:p w14:paraId="32DA4D47" w14:textId="77777777" w:rsidR="003927ED" w:rsidRPr="008E3118" w:rsidRDefault="003927ED" w:rsidP="008E3118">
      <w:pPr>
        <w:ind w:left="450" w:hanging="450"/>
        <w:contextualSpacing/>
        <w:rPr>
          <w:rFonts w:ascii="Arial" w:hAnsi="Arial" w:cs="Arial"/>
          <w:sz w:val="22"/>
          <w:szCs w:val="22"/>
        </w:rPr>
      </w:pPr>
    </w:p>
    <w:p w14:paraId="7BD36DB6"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Kato R, Takikawa R, Huang TS, Chopra IJ, Singh BN:  Lack of effect of 3,3'5'-triiodothyronine (reverse T3) on cardiac function in the rabbit.  Endocr Res 14:227-242, 1988.</w:t>
      </w:r>
    </w:p>
    <w:p w14:paraId="7924E5E9" w14:textId="77777777" w:rsidR="003927ED" w:rsidRPr="008E3118" w:rsidRDefault="003927ED" w:rsidP="008E3118">
      <w:pPr>
        <w:ind w:left="450" w:hanging="450"/>
        <w:contextualSpacing/>
        <w:rPr>
          <w:rFonts w:ascii="Arial" w:hAnsi="Arial" w:cs="Arial"/>
          <w:sz w:val="22"/>
          <w:szCs w:val="22"/>
        </w:rPr>
      </w:pPr>
    </w:p>
    <w:p w14:paraId="17951328"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Sambhi MP, </w:t>
      </w:r>
      <w:r w:rsidR="00BC283B" w:rsidRPr="008E3118">
        <w:rPr>
          <w:rFonts w:ascii="Arial" w:hAnsi="Arial" w:cs="Arial"/>
          <w:b/>
          <w:sz w:val="22"/>
          <w:szCs w:val="22"/>
        </w:rPr>
        <w:t>Kannan R</w:t>
      </w:r>
      <w:r w:rsidRPr="008E3118">
        <w:rPr>
          <w:rFonts w:ascii="Arial" w:hAnsi="Arial" w:cs="Arial"/>
          <w:sz w:val="22"/>
          <w:szCs w:val="22"/>
        </w:rPr>
        <w:t>, Thananopavarn C, Ookhtens M, Gudenzi M:  Therapeutic tolerance, hemodynamic effects and oral dose of kinetics of dilazep dihydrochloride in hypertensive patients.  J Pharm Sci 78:218-284, 1989.</w:t>
      </w:r>
    </w:p>
    <w:p w14:paraId="4D0CB495" w14:textId="77777777" w:rsidR="003927ED" w:rsidRPr="008E3118" w:rsidRDefault="003927ED" w:rsidP="008E3118">
      <w:pPr>
        <w:ind w:left="450" w:hanging="450"/>
        <w:contextualSpacing/>
        <w:rPr>
          <w:rFonts w:ascii="Arial" w:hAnsi="Arial" w:cs="Arial"/>
          <w:sz w:val="22"/>
          <w:szCs w:val="22"/>
        </w:rPr>
      </w:pPr>
    </w:p>
    <w:p w14:paraId="7B7883CE"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Sarma JSR, Guha M, Venkataraman K:  Tissue accumulation and hepatic and pulmonary ultrastructural changes during chronic amiodarone administration to rats.  Fund and Appl Toxicol  13:793-801, 1989.</w:t>
      </w:r>
    </w:p>
    <w:p w14:paraId="59656135" w14:textId="77777777" w:rsidR="003927ED" w:rsidRPr="008E3118" w:rsidRDefault="003927ED" w:rsidP="008E3118">
      <w:pPr>
        <w:ind w:left="450" w:hanging="450"/>
        <w:contextualSpacing/>
        <w:rPr>
          <w:rFonts w:ascii="Arial" w:hAnsi="Arial" w:cs="Arial"/>
          <w:sz w:val="22"/>
          <w:szCs w:val="22"/>
        </w:rPr>
      </w:pPr>
    </w:p>
    <w:p w14:paraId="214F1356"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Gan-Elepano M, Baker N:  Reduced suppression of plasma saturated fatty acid mobilization and oxidation by feeding in lymphoma-bearing mice.  Cancer Res, 50:2221-2227, 1990.</w:t>
      </w:r>
    </w:p>
    <w:p w14:paraId="71A57EFD" w14:textId="77777777" w:rsidR="003927ED" w:rsidRPr="008E3118" w:rsidRDefault="003927ED" w:rsidP="008E3118">
      <w:pPr>
        <w:ind w:left="450" w:hanging="450"/>
        <w:contextualSpacing/>
        <w:rPr>
          <w:rFonts w:ascii="Arial" w:hAnsi="Arial" w:cs="Arial"/>
          <w:sz w:val="22"/>
          <w:szCs w:val="22"/>
        </w:rPr>
      </w:pPr>
    </w:p>
    <w:p w14:paraId="7505AB50"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Chopra IJ, Ookhtens M, Singh BN:  Effect of amiodarone on non-deiodinative pathway of thyroid hormone metabolism.  Acta Endocrinologica  122:249-254,1990.</w:t>
      </w:r>
    </w:p>
    <w:p w14:paraId="758A228E" w14:textId="77777777" w:rsidR="003927ED" w:rsidRPr="008E3118" w:rsidRDefault="003927ED" w:rsidP="008E3118">
      <w:pPr>
        <w:ind w:left="450" w:hanging="450"/>
        <w:contextualSpacing/>
        <w:rPr>
          <w:rFonts w:ascii="Arial" w:hAnsi="Arial" w:cs="Arial"/>
          <w:sz w:val="22"/>
          <w:szCs w:val="22"/>
        </w:rPr>
      </w:pPr>
    </w:p>
    <w:p w14:paraId="4F5CA396"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Kuhlenkamp J, Jeandidier E, Trinh H, Ookhtens M, Kaplowitz N:  Evidence for carrier-mediated transport of glutathione across the blood-brain barrier.  J Clin Invest 85:2009-2013,1990.</w:t>
      </w:r>
    </w:p>
    <w:p w14:paraId="2FFC9107" w14:textId="77777777" w:rsidR="003927ED" w:rsidRPr="008E3118" w:rsidRDefault="003927ED" w:rsidP="008E3118">
      <w:pPr>
        <w:ind w:left="450" w:hanging="450"/>
        <w:contextualSpacing/>
        <w:rPr>
          <w:rFonts w:ascii="Arial" w:hAnsi="Arial" w:cs="Arial"/>
          <w:sz w:val="22"/>
          <w:szCs w:val="22"/>
        </w:rPr>
      </w:pPr>
    </w:p>
    <w:p w14:paraId="075483BA" w14:textId="77777777" w:rsidR="003927ED" w:rsidRPr="008E3118" w:rsidRDefault="00BC283B" w:rsidP="008E3118">
      <w:pPr>
        <w:pStyle w:val="ListParagraph"/>
        <w:numPr>
          <w:ilvl w:val="0"/>
          <w:numId w:val="3"/>
        </w:numPr>
        <w:ind w:left="450" w:hanging="450"/>
        <w:rPr>
          <w:rFonts w:ascii="Arial" w:hAnsi="Arial" w:cs="Arial"/>
          <w:sz w:val="22"/>
          <w:szCs w:val="22"/>
          <w:u w:val="single"/>
        </w:rPr>
      </w:pPr>
      <w:r w:rsidRPr="008E3118">
        <w:rPr>
          <w:rFonts w:ascii="Arial" w:hAnsi="Arial" w:cs="Arial"/>
          <w:b/>
          <w:sz w:val="22"/>
          <w:szCs w:val="22"/>
          <w:lang w:val="es-MX"/>
        </w:rPr>
        <w:lastRenderedPageBreak/>
        <w:t>Kannan R</w:t>
      </w:r>
      <w:r w:rsidR="003927ED" w:rsidRPr="008E3118">
        <w:rPr>
          <w:rFonts w:ascii="Arial" w:hAnsi="Arial" w:cs="Arial"/>
          <w:sz w:val="22"/>
          <w:szCs w:val="22"/>
          <w:lang w:val="es-MX"/>
        </w:rPr>
        <w:t xml:space="preserve">, Sarma JSM, Guha M, Venkataraman K. Amiodarone toxicity: II. </w:t>
      </w:r>
      <w:r w:rsidR="003927ED" w:rsidRPr="008E3118">
        <w:rPr>
          <w:rFonts w:ascii="Arial" w:hAnsi="Arial" w:cs="Arial"/>
          <w:sz w:val="22"/>
          <w:szCs w:val="22"/>
        </w:rPr>
        <w:t>Desethylamiodarone-induced phospholipidosis and ultrastructural changes during chronic administration in rats. Fundam Appl Toxicol  16:103-109, 1991.</w:t>
      </w:r>
    </w:p>
    <w:p w14:paraId="504E234D" w14:textId="77777777" w:rsidR="003927ED" w:rsidRPr="008E3118" w:rsidRDefault="003927ED" w:rsidP="008E3118">
      <w:pPr>
        <w:ind w:left="450" w:hanging="450"/>
        <w:contextualSpacing/>
        <w:rPr>
          <w:rFonts w:ascii="Arial" w:hAnsi="Arial" w:cs="Arial"/>
          <w:sz w:val="22"/>
          <w:szCs w:val="22"/>
        </w:rPr>
      </w:pPr>
    </w:p>
    <w:p w14:paraId="60AD2BAB"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Zlokovic BV, Mackic JB, McComb JG, </w:t>
      </w:r>
      <w:r w:rsidR="00BC283B" w:rsidRPr="008E3118">
        <w:rPr>
          <w:rFonts w:ascii="Arial" w:hAnsi="Arial" w:cs="Arial"/>
          <w:b/>
          <w:sz w:val="22"/>
          <w:szCs w:val="22"/>
        </w:rPr>
        <w:t>Kannan R</w:t>
      </w:r>
      <w:r w:rsidRPr="008E3118">
        <w:rPr>
          <w:rFonts w:ascii="Arial" w:hAnsi="Arial" w:cs="Arial"/>
          <w:sz w:val="22"/>
          <w:szCs w:val="22"/>
        </w:rPr>
        <w:t xml:space="preserve">, Weiss MH. An in situ perfused guinea-pig eye model for blood-ocular transport studies: application to amino acids. Exp Eye Res 54:471-477,1992. </w:t>
      </w:r>
    </w:p>
    <w:p w14:paraId="6E713222" w14:textId="77777777" w:rsidR="003927ED" w:rsidRPr="008E3118" w:rsidRDefault="003927ED" w:rsidP="008E3118">
      <w:pPr>
        <w:ind w:left="450" w:hanging="450"/>
        <w:contextualSpacing/>
        <w:rPr>
          <w:rFonts w:ascii="Arial" w:hAnsi="Arial" w:cs="Arial"/>
          <w:sz w:val="22"/>
          <w:szCs w:val="22"/>
        </w:rPr>
      </w:pPr>
    </w:p>
    <w:p w14:paraId="079D3B97"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Gan-Elepano M, Baker N. Anorexic contribution to increased linoleic acid mobilization and oxidation in lymphoma-bearing mice. Lipids 27:117-123, 1992.</w:t>
      </w:r>
    </w:p>
    <w:p w14:paraId="3603BF70" w14:textId="77777777" w:rsidR="003927ED" w:rsidRPr="008E3118" w:rsidRDefault="003927ED" w:rsidP="008E3118">
      <w:pPr>
        <w:ind w:left="450" w:hanging="450"/>
        <w:contextualSpacing/>
        <w:rPr>
          <w:rFonts w:ascii="Arial" w:hAnsi="Arial" w:cs="Arial"/>
          <w:sz w:val="22"/>
          <w:szCs w:val="22"/>
        </w:rPr>
      </w:pPr>
    </w:p>
    <w:p w14:paraId="48D3EC47"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Kuhlenkamp JF, Ookhtens M,  Kaplowitz, N. Transport of GSH at blood-brain barrier of the rat: Inhibition and age dependence. J Pharmacol Exp Ther 263:964-970,1992.</w:t>
      </w:r>
    </w:p>
    <w:p w14:paraId="051C294D" w14:textId="77777777" w:rsidR="003927ED" w:rsidRPr="008E3118" w:rsidRDefault="003927ED" w:rsidP="008E3118">
      <w:pPr>
        <w:ind w:left="450" w:hanging="450"/>
        <w:contextualSpacing/>
        <w:rPr>
          <w:rFonts w:ascii="Arial" w:hAnsi="Arial" w:cs="Arial"/>
          <w:sz w:val="22"/>
          <w:szCs w:val="22"/>
        </w:rPr>
      </w:pPr>
    </w:p>
    <w:p w14:paraId="246929B8"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Tang D, Mackic JB, Zlokovic BV, Fernandez-Checa JC. A simple technique to determine glutathione (GSH) levels and synthesis in ocular tissues as GSH-bimane adduct: application to normal and galactosemic guinea-pigs. Exp Eye Res 56:45-50,1993.</w:t>
      </w:r>
    </w:p>
    <w:p w14:paraId="71723AE7" w14:textId="77777777" w:rsidR="003927ED" w:rsidRPr="008E3118" w:rsidRDefault="003927ED" w:rsidP="008E3118">
      <w:pPr>
        <w:ind w:left="450" w:hanging="450"/>
        <w:contextualSpacing/>
        <w:rPr>
          <w:rFonts w:ascii="Arial" w:hAnsi="Arial" w:cs="Arial"/>
          <w:sz w:val="22"/>
          <w:szCs w:val="22"/>
        </w:rPr>
      </w:pPr>
    </w:p>
    <w:p w14:paraId="464A9F90"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Mackic JB, Ross-Cisneros F, McComb JG, Bekhor I, Weiss MH, </w:t>
      </w:r>
      <w:r w:rsidR="00BC283B" w:rsidRPr="008E3118">
        <w:rPr>
          <w:rFonts w:ascii="Arial" w:hAnsi="Arial" w:cs="Arial"/>
          <w:b/>
          <w:sz w:val="22"/>
          <w:szCs w:val="22"/>
        </w:rPr>
        <w:t>Kannan R</w:t>
      </w:r>
      <w:r w:rsidRPr="008E3118">
        <w:rPr>
          <w:rFonts w:ascii="Arial" w:hAnsi="Arial" w:cs="Arial"/>
          <w:sz w:val="22"/>
          <w:szCs w:val="22"/>
        </w:rPr>
        <w:t>, Zlokovic BV. Galactose-induced cataract formation in guinea-pigs: Morphological changes and accumulation of galactitol. Invest Opthalmol Vis Sci.35:804-810, 1994.</w:t>
      </w:r>
    </w:p>
    <w:p w14:paraId="37D823AA" w14:textId="77777777" w:rsidR="003927ED" w:rsidRPr="008E3118" w:rsidRDefault="003927ED" w:rsidP="008E3118">
      <w:pPr>
        <w:ind w:left="450" w:hanging="450"/>
        <w:contextualSpacing/>
        <w:rPr>
          <w:rFonts w:ascii="Arial" w:hAnsi="Arial" w:cs="Arial"/>
          <w:sz w:val="22"/>
          <w:szCs w:val="22"/>
        </w:rPr>
      </w:pPr>
    </w:p>
    <w:p w14:paraId="79DD0E1E" w14:textId="77777777" w:rsidR="003927ED" w:rsidRPr="008E3118" w:rsidRDefault="003927ED" w:rsidP="008E3118">
      <w:pPr>
        <w:pStyle w:val="ListParagraph"/>
        <w:numPr>
          <w:ilvl w:val="0"/>
          <w:numId w:val="3"/>
        </w:numPr>
        <w:ind w:left="450" w:hanging="450"/>
        <w:rPr>
          <w:rFonts w:ascii="Arial" w:hAnsi="Arial" w:cs="Arial"/>
          <w:sz w:val="22"/>
          <w:szCs w:val="22"/>
          <w:u w:val="single"/>
        </w:rPr>
      </w:pPr>
      <w:r w:rsidRPr="008E3118">
        <w:rPr>
          <w:rFonts w:ascii="Arial" w:hAnsi="Arial" w:cs="Arial"/>
          <w:sz w:val="22"/>
          <w:szCs w:val="22"/>
        </w:rPr>
        <w:t xml:space="preserve">Zlokovic BV,  Mackic JM, McComb JG, Weiss MH, Kaplowitz N, </w:t>
      </w:r>
      <w:r w:rsidR="00BC283B" w:rsidRPr="008E3118">
        <w:rPr>
          <w:rFonts w:ascii="Arial" w:hAnsi="Arial" w:cs="Arial"/>
          <w:b/>
          <w:sz w:val="22"/>
          <w:szCs w:val="22"/>
        </w:rPr>
        <w:t>Kannan R</w:t>
      </w:r>
      <w:r w:rsidRPr="008E3118">
        <w:rPr>
          <w:rFonts w:ascii="Arial" w:hAnsi="Arial" w:cs="Arial"/>
          <w:sz w:val="22"/>
          <w:szCs w:val="22"/>
        </w:rPr>
        <w:t>. Evidence for transcapillary transport of reduced glutathione in vascular perfused guinea-pig brain. Biochem Biophys Res Commun 201: 402-408, 1994.</w:t>
      </w:r>
    </w:p>
    <w:p w14:paraId="30737B2D" w14:textId="77777777" w:rsidR="003927ED" w:rsidRPr="008E3118" w:rsidRDefault="003927ED" w:rsidP="008E3118">
      <w:pPr>
        <w:ind w:left="450" w:hanging="450"/>
        <w:contextualSpacing/>
        <w:rPr>
          <w:rFonts w:ascii="Arial" w:hAnsi="Arial" w:cs="Arial"/>
          <w:sz w:val="22"/>
          <w:szCs w:val="22"/>
        </w:rPr>
      </w:pPr>
    </w:p>
    <w:p w14:paraId="594944F0"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Zlokovic BV,  Mackic JM, McComb JG, Kaplowitz N, Weiss M, </w:t>
      </w:r>
      <w:r w:rsidR="00BC283B" w:rsidRPr="008E3118">
        <w:rPr>
          <w:rFonts w:ascii="Arial" w:hAnsi="Arial" w:cs="Arial"/>
          <w:b/>
          <w:sz w:val="22"/>
          <w:szCs w:val="22"/>
        </w:rPr>
        <w:t>Kannan R</w:t>
      </w:r>
      <w:r w:rsidRPr="008E3118">
        <w:rPr>
          <w:rFonts w:ascii="Arial" w:hAnsi="Arial" w:cs="Arial"/>
          <w:sz w:val="22"/>
          <w:szCs w:val="22"/>
        </w:rPr>
        <w:t>. Blood to lens transport of reduced glutathione in guinea-pigs: studies using vascular eye perfusion model.    Exp Eye Res 59: 487-496, 1994.</w:t>
      </w:r>
    </w:p>
    <w:p w14:paraId="6AE691FD" w14:textId="77777777" w:rsidR="003927ED" w:rsidRPr="008E3118" w:rsidRDefault="003927ED" w:rsidP="008E3118">
      <w:pPr>
        <w:ind w:left="450" w:hanging="450"/>
        <w:contextualSpacing/>
        <w:rPr>
          <w:rFonts w:ascii="Arial" w:hAnsi="Arial" w:cs="Arial"/>
          <w:sz w:val="22"/>
          <w:szCs w:val="22"/>
        </w:rPr>
      </w:pPr>
    </w:p>
    <w:p w14:paraId="2A7B78D8"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Yi J, Zlokovic BV, Kaplowitz N. Molecular characterization of a reduced glutathione transporter in the lens. Invest Ophthalmol Vis Sci 36: 1785-1792, 1995.</w:t>
      </w:r>
    </w:p>
    <w:p w14:paraId="5DD7B987" w14:textId="77777777" w:rsidR="003927ED" w:rsidRPr="008E3118" w:rsidRDefault="003927ED" w:rsidP="008E3118">
      <w:pPr>
        <w:ind w:left="450" w:hanging="450"/>
        <w:contextualSpacing/>
        <w:rPr>
          <w:rFonts w:ascii="Arial" w:hAnsi="Arial" w:cs="Arial"/>
          <w:sz w:val="22"/>
          <w:szCs w:val="22"/>
        </w:rPr>
      </w:pPr>
    </w:p>
    <w:p w14:paraId="37F55FB0" w14:textId="77777777" w:rsidR="003927ED" w:rsidRPr="008E3118" w:rsidRDefault="003927ED" w:rsidP="008E3118">
      <w:pPr>
        <w:pStyle w:val="ListParagraph"/>
        <w:numPr>
          <w:ilvl w:val="0"/>
          <w:numId w:val="3"/>
        </w:numPr>
        <w:ind w:left="450" w:hanging="450"/>
        <w:rPr>
          <w:rFonts w:ascii="Arial" w:hAnsi="Arial" w:cs="Arial"/>
          <w:sz w:val="22"/>
          <w:szCs w:val="22"/>
          <w:u w:val="single"/>
        </w:rPr>
      </w:pPr>
      <w:r w:rsidRPr="008E3118">
        <w:rPr>
          <w:rFonts w:ascii="Arial" w:hAnsi="Arial" w:cs="Arial"/>
          <w:sz w:val="22"/>
          <w:szCs w:val="22"/>
        </w:rPr>
        <w:t xml:space="preserve">Lu S, Sun W-M, Nagineni C, Hooks J, </w:t>
      </w:r>
      <w:r w:rsidR="00BC283B" w:rsidRPr="008E3118">
        <w:rPr>
          <w:rFonts w:ascii="Arial" w:hAnsi="Arial" w:cs="Arial"/>
          <w:b/>
          <w:sz w:val="22"/>
          <w:szCs w:val="22"/>
        </w:rPr>
        <w:t>Kannan R</w:t>
      </w:r>
      <w:r w:rsidRPr="008E3118">
        <w:rPr>
          <w:rFonts w:ascii="Arial" w:hAnsi="Arial" w:cs="Arial"/>
          <w:sz w:val="22"/>
          <w:szCs w:val="22"/>
        </w:rPr>
        <w:t>. Bidirectional transport of intact glutathione in cultured human retinal pigment epithelial cells. Invest Ophthalmol Vis Sci 36: 2523-2530, 1995.</w:t>
      </w:r>
    </w:p>
    <w:p w14:paraId="5B64AF23" w14:textId="77777777" w:rsidR="003927ED" w:rsidRPr="008E3118" w:rsidRDefault="003927ED" w:rsidP="008E3118">
      <w:pPr>
        <w:ind w:left="450" w:hanging="450"/>
        <w:contextualSpacing/>
        <w:rPr>
          <w:rFonts w:ascii="Arial" w:hAnsi="Arial" w:cs="Arial"/>
          <w:sz w:val="22"/>
          <w:szCs w:val="22"/>
        </w:rPr>
      </w:pPr>
    </w:p>
    <w:p w14:paraId="409FC781"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Mackic JB, Jinagouda S, McComb JG, Weiss MH, </w:t>
      </w:r>
      <w:r w:rsidR="00BC283B" w:rsidRPr="008E3118">
        <w:rPr>
          <w:rFonts w:ascii="Arial" w:hAnsi="Arial" w:cs="Arial"/>
          <w:b/>
          <w:sz w:val="22"/>
          <w:szCs w:val="22"/>
        </w:rPr>
        <w:t>Kannan R</w:t>
      </w:r>
      <w:r w:rsidRPr="008E3118">
        <w:rPr>
          <w:rFonts w:ascii="Arial" w:hAnsi="Arial" w:cs="Arial"/>
          <w:sz w:val="22"/>
          <w:szCs w:val="22"/>
        </w:rPr>
        <w:t>, Kaplowitz N, Zlokovic BV. Transport of circulating reduced glutathione at the basolateral side of the anterior lens epithelium: Physiologic importance and manipulations. Exp Eye Res 62: 29-37, 1996.</w:t>
      </w:r>
    </w:p>
    <w:p w14:paraId="4CB56805" w14:textId="77777777" w:rsidR="003927ED" w:rsidRPr="008E3118" w:rsidRDefault="003927ED" w:rsidP="008E3118">
      <w:pPr>
        <w:ind w:left="450" w:hanging="450"/>
        <w:contextualSpacing/>
        <w:rPr>
          <w:rFonts w:ascii="Arial" w:hAnsi="Arial" w:cs="Arial"/>
          <w:sz w:val="22"/>
          <w:szCs w:val="22"/>
          <w:u w:val="single"/>
        </w:rPr>
      </w:pPr>
    </w:p>
    <w:p w14:paraId="66645E95"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xml:space="preserve">, Yi J-R, Li Y, Tang D, Zlokovic BV, Kaplowitz N. Evidence for the existence of a sodium-dependent GSH transporter: Expression of bovine brain capillary mRNA in Xenopus laevis oocytes and dissociation frm gamma glutamyltranspeptidase and facilitative GSH transporters. J Biol Chem 271: 9754-9758, 1996. </w:t>
      </w:r>
    </w:p>
    <w:p w14:paraId="338D6102" w14:textId="77777777" w:rsidR="003927ED" w:rsidRPr="008E3118" w:rsidRDefault="003927ED" w:rsidP="008E3118">
      <w:pPr>
        <w:ind w:left="450" w:hanging="450"/>
        <w:contextualSpacing/>
        <w:rPr>
          <w:rFonts w:ascii="Arial" w:hAnsi="Arial" w:cs="Arial"/>
          <w:sz w:val="22"/>
          <w:szCs w:val="22"/>
        </w:rPr>
      </w:pPr>
    </w:p>
    <w:p w14:paraId="51CF4C43"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xml:space="preserve">, Yi  J-R, Tang D, Zlokovic BV, Kaplowitz N. Identification of a novel, sodium-dependent, reduced glutathione transporter in the rat lens epithelium. Invest Ophthalmol Vis Sci 37: 2269-2275, 1996. </w:t>
      </w:r>
    </w:p>
    <w:p w14:paraId="18AD8B92" w14:textId="77777777" w:rsidR="003927ED" w:rsidRPr="008E3118" w:rsidRDefault="003927ED" w:rsidP="008E3118">
      <w:pPr>
        <w:ind w:left="450" w:hanging="450"/>
        <w:contextualSpacing/>
        <w:rPr>
          <w:rFonts w:ascii="Arial" w:hAnsi="Arial" w:cs="Arial"/>
          <w:sz w:val="22"/>
          <w:szCs w:val="22"/>
        </w:rPr>
      </w:pPr>
    </w:p>
    <w:p w14:paraId="54D022B9" w14:textId="77777777" w:rsidR="003927ED" w:rsidRPr="008E3118" w:rsidRDefault="00BC283B" w:rsidP="008E3118">
      <w:pPr>
        <w:pStyle w:val="ListParagraph"/>
        <w:numPr>
          <w:ilvl w:val="0"/>
          <w:numId w:val="3"/>
        </w:numPr>
        <w:ind w:left="450" w:hanging="450"/>
        <w:rPr>
          <w:rFonts w:ascii="Arial" w:hAnsi="Arial" w:cs="Arial"/>
          <w:sz w:val="22"/>
          <w:szCs w:val="22"/>
          <w:u w:val="single"/>
        </w:rPr>
      </w:pPr>
      <w:r w:rsidRPr="008E3118">
        <w:rPr>
          <w:rFonts w:ascii="Arial" w:hAnsi="Arial" w:cs="Arial"/>
          <w:b/>
          <w:sz w:val="22"/>
          <w:szCs w:val="22"/>
        </w:rPr>
        <w:lastRenderedPageBreak/>
        <w:t>Kannan R</w:t>
      </w:r>
      <w:r w:rsidR="003927ED" w:rsidRPr="008E3118">
        <w:rPr>
          <w:rFonts w:ascii="Arial" w:hAnsi="Arial" w:cs="Arial"/>
          <w:sz w:val="22"/>
          <w:szCs w:val="22"/>
        </w:rPr>
        <w:t xml:space="preserve">, Mackic JB, Fernandez-Checa JF, Zlokovic BV. Lens and hepatic glutathione and cysteine regulation in galactose-fed guinea-pigs.  Curr Eye Res 16:365-371, 1997. </w:t>
      </w:r>
    </w:p>
    <w:p w14:paraId="4FD1065F" w14:textId="77777777" w:rsidR="003927ED" w:rsidRPr="008E3118" w:rsidRDefault="003927ED" w:rsidP="008E3118">
      <w:pPr>
        <w:ind w:left="450" w:hanging="450"/>
        <w:contextualSpacing/>
        <w:rPr>
          <w:rFonts w:ascii="Arial" w:hAnsi="Arial" w:cs="Arial"/>
          <w:sz w:val="22"/>
          <w:szCs w:val="22"/>
          <w:u w:val="single"/>
        </w:rPr>
      </w:pPr>
    </w:p>
    <w:p w14:paraId="20EE4B52"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Mackic JB, </w:t>
      </w:r>
      <w:r w:rsidR="00BC283B" w:rsidRPr="008E3118">
        <w:rPr>
          <w:rFonts w:ascii="Arial" w:hAnsi="Arial" w:cs="Arial"/>
          <w:b/>
          <w:sz w:val="22"/>
          <w:szCs w:val="22"/>
        </w:rPr>
        <w:t>Kannan R</w:t>
      </w:r>
      <w:r w:rsidRPr="008E3118">
        <w:rPr>
          <w:rFonts w:ascii="Arial" w:hAnsi="Arial" w:cs="Arial"/>
          <w:sz w:val="22"/>
          <w:szCs w:val="22"/>
        </w:rPr>
        <w:t>, Kaplowitz N, Zlokovic BV. Low de novo glutathione synthesis from circulating sulfur amino acids in the lens epithelium. Exp Eye Res. 64: 615-626, 1997.</w:t>
      </w:r>
    </w:p>
    <w:p w14:paraId="70CC5656" w14:textId="77777777" w:rsidR="003927ED" w:rsidRPr="008E3118" w:rsidRDefault="003927ED" w:rsidP="008E3118">
      <w:pPr>
        <w:ind w:left="450" w:hanging="450"/>
        <w:contextualSpacing/>
        <w:rPr>
          <w:rFonts w:ascii="Arial" w:hAnsi="Arial" w:cs="Arial"/>
          <w:sz w:val="22"/>
          <w:szCs w:val="22"/>
        </w:rPr>
      </w:pPr>
    </w:p>
    <w:p w14:paraId="6A19215E"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xml:space="preserve">, Bao Y, Mittur A, Andley UP, Kaplowitz N. GSH transport in immortalized human lens epithelial cells and expression of transport in human lens epithelial cell mRNA-injected Xenopus oocytes. Invest. Ophthalmol. Vis.Sci. 39: 1379-1386, 1998. </w:t>
      </w:r>
    </w:p>
    <w:p w14:paraId="6122045D" w14:textId="77777777" w:rsidR="003927ED" w:rsidRPr="008E3118" w:rsidRDefault="003927ED" w:rsidP="008E3118">
      <w:pPr>
        <w:ind w:left="450" w:hanging="450"/>
        <w:contextualSpacing/>
        <w:rPr>
          <w:rFonts w:ascii="Arial" w:hAnsi="Arial" w:cs="Arial"/>
          <w:sz w:val="22"/>
          <w:szCs w:val="22"/>
        </w:rPr>
      </w:pPr>
    </w:p>
    <w:p w14:paraId="710E4F3B"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xml:space="preserve">, Mackic JB, Zlokovic BV. Corneal transport of circulating glutathione in normal and galactosemic guinea-pigs. Cornea 18: 321-327, 1998. </w:t>
      </w:r>
    </w:p>
    <w:p w14:paraId="4D027668" w14:textId="77777777" w:rsidR="003927ED" w:rsidRPr="008E3118" w:rsidRDefault="003927ED" w:rsidP="008E3118">
      <w:pPr>
        <w:ind w:left="450" w:hanging="450"/>
        <w:contextualSpacing/>
        <w:rPr>
          <w:rFonts w:ascii="Arial" w:hAnsi="Arial" w:cs="Arial"/>
          <w:sz w:val="22"/>
          <w:szCs w:val="22"/>
        </w:rPr>
      </w:pPr>
    </w:p>
    <w:p w14:paraId="728543E0"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Mittur A, Bao Y, Tsuruo T, Kaplowitz N. GSH transport in immortalized mouse brain endothelial cells: Evidence for apical localization of a sodium-dependent  GSH transporter. J. Neurochem 73: 390-399, 1999.</w:t>
      </w:r>
    </w:p>
    <w:p w14:paraId="7D89EF3E" w14:textId="77777777" w:rsidR="003927ED" w:rsidRPr="008E3118" w:rsidRDefault="003927ED" w:rsidP="008E3118">
      <w:pPr>
        <w:ind w:left="450" w:hanging="450"/>
        <w:contextualSpacing/>
        <w:rPr>
          <w:rFonts w:ascii="Arial" w:hAnsi="Arial" w:cs="Arial"/>
          <w:sz w:val="22"/>
          <w:szCs w:val="22"/>
        </w:rPr>
      </w:pPr>
    </w:p>
    <w:p w14:paraId="2FAC1BEE"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xml:space="preserve">, Bao Y, Sarthy VP, Kaplowitz N. Protection of oxidant injury by sodium-dependent GSH uptake in retinal Müller cells. Exp Eye Res 68: 609-616, 1999. </w:t>
      </w:r>
    </w:p>
    <w:p w14:paraId="78B83D6B" w14:textId="77777777" w:rsidR="003927ED" w:rsidRPr="008E3118" w:rsidRDefault="003927ED" w:rsidP="008E3118">
      <w:pPr>
        <w:ind w:left="450" w:hanging="450"/>
        <w:contextualSpacing/>
        <w:rPr>
          <w:rFonts w:ascii="Arial" w:hAnsi="Arial" w:cs="Arial"/>
          <w:sz w:val="22"/>
          <w:szCs w:val="22"/>
          <w:u w:val="single"/>
        </w:rPr>
      </w:pPr>
    </w:p>
    <w:p w14:paraId="4F192868"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Bao Y, Sarthy VP, Lu S. Regulation of gamma glutamylcysteine synthetase subunit gene expression in retinal Müller cells by oxidative stress. Invest Ophthalmol Vis Sci 40: 1776-1782, 1999.</w:t>
      </w:r>
    </w:p>
    <w:p w14:paraId="13300569" w14:textId="77777777" w:rsidR="003927ED" w:rsidRPr="008E3118" w:rsidRDefault="003927ED" w:rsidP="008E3118">
      <w:pPr>
        <w:ind w:left="450" w:hanging="450"/>
        <w:contextualSpacing/>
        <w:rPr>
          <w:rFonts w:ascii="Arial" w:hAnsi="Arial" w:cs="Arial"/>
          <w:sz w:val="22"/>
          <w:szCs w:val="22"/>
        </w:rPr>
      </w:pPr>
    </w:p>
    <w:p w14:paraId="344C48A3"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Chakrabarti  R, Tang D, Kim K-J, Kaplowitz N. GSH transport in human cerebrovascular  endothelial cells  and human astrocytes: evidence for luminal localization  of Na</w:t>
      </w:r>
      <w:r w:rsidR="003927ED" w:rsidRPr="008E3118">
        <w:rPr>
          <w:rFonts w:ascii="Arial" w:hAnsi="Arial" w:cs="Arial"/>
          <w:sz w:val="22"/>
          <w:szCs w:val="22"/>
          <w:vertAlign w:val="superscript"/>
        </w:rPr>
        <w:t>+</w:t>
      </w:r>
      <w:r w:rsidR="003927ED" w:rsidRPr="008E3118">
        <w:rPr>
          <w:rFonts w:ascii="Arial" w:hAnsi="Arial" w:cs="Arial"/>
          <w:sz w:val="22"/>
          <w:szCs w:val="22"/>
        </w:rPr>
        <w:t>-dependent  GSH transport in HCEC. Brain Res 852: 374-382, 2000.</w:t>
      </w:r>
    </w:p>
    <w:p w14:paraId="6D8B7798" w14:textId="77777777" w:rsidR="003927ED" w:rsidRPr="008E3118" w:rsidRDefault="003927ED" w:rsidP="008E3118">
      <w:pPr>
        <w:ind w:left="450" w:hanging="450"/>
        <w:contextualSpacing/>
        <w:rPr>
          <w:rFonts w:ascii="Arial" w:hAnsi="Arial" w:cs="Arial"/>
          <w:sz w:val="22"/>
          <w:szCs w:val="22"/>
        </w:rPr>
      </w:pPr>
    </w:p>
    <w:p w14:paraId="1A77EF04"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Wawrousek E, Kaplowitz N, Andley UP. Regulation of GSH in alphaA-expressing human lens epithelial cell lines and in alphaA-knockout mouse lenses. Invest Ophthalmol Vis Sci. 42: 409-416, 2001.</w:t>
      </w:r>
    </w:p>
    <w:p w14:paraId="06193C68" w14:textId="77777777" w:rsidR="003927ED" w:rsidRPr="008E3118" w:rsidRDefault="003927ED" w:rsidP="008E3118">
      <w:pPr>
        <w:ind w:left="450" w:hanging="450"/>
        <w:contextualSpacing/>
        <w:rPr>
          <w:rFonts w:ascii="Arial" w:hAnsi="Arial" w:cs="Arial"/>
          <w:sz w:val="22"/>
          <w:szCs w:val="22"/>
        </w:rPr>
      </w:pPr>
    </w:p>
    <w:p w14:paraId="112F0DFE"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Tang D, Hu J, Bok D. GSH transport in human retinal pigment epithelial (HRPE) cells: Apical localization of sodium-dependent GSH transport. Exp Eye Res.72: 661-666,2001.</w:t>
      </w:r>
    </w:p>
    <w:p w14:paraId="55388331" w14:textId="77777777" w:rsidR="003927ED" w:rsidRPr="008E3118" w:rsidRDefault="003927ED" w:rsidP="008E3118">
      <w:pPr>
        <w:ind w:left="450" w:hanging="450"/>
        <w:contextualSpacing/>
        <w:rPr>
          <w:rFonts w:ascii="Arial" w:hAnsi="Arial" w:cs="Arial"/>
          <w:sz w:val="22"/>
          <w:szCs w:val="22"/>
        </w:rPr>
      </w:pPr>
    </w:p>
    <w:p w14:paraId="740DD84C"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rPr>
        <w:t>Kannan R</w:t>
      </w:r>
      <w:r w:rsidR="003927ED" w:rsidRPr="008E3118">
        <w:rPr>
          <w:rFonts w:ascii="Arial" w:hAnsi="Arial" w:cs="Arial"/>
          <w:sz w:val="22"/>
          <w:szCs w:val="22"/>
        </w:rPr>
        <w:t>, Stolz A, Ji Q, Prasad PD, Ganapathy V. Vitamin C transport in human lens epithelial cells: evidence for the presence of SVCT2. Exp Eye Res. 73: 159-166, 2001.</w:t>
      </w:r>
    </w:p>
    <w:p w14:paraId="522FD238" w14:textId="77777777" w:rsidR="003927ED" w:rsidRPr="008E3118" w:rsidRDefault="003927ED" w:rsidP="008E3118">
      <w:pPr>
        <w:ind w:left="450" w:hanging="450"/>
        <w:contextualSpacing/>
        <w:rPr>
          <w:rFonts w:ascii="Arial" w:hAnsi="Arial" w:cs="Arial"/>
          <w:sz w:val="22"/>
          <w:szCs w:val="22"/>
        </w:rPr>
      </w:pPr>
    </w:p>
    <w:p w14:paraId="1FAEA10E" w14:textId="60D6AACA"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Gukasyan HJ, Lee VHL, Kim K-J, </w:t>
      </w:r>
      <w:r w:rsidR="00BC283B" w:rsidRPr="008E3118">
        <w:rPr>
          <w:rFonts w:ascii="Arial" w:hAnsi="Arial" w:cs="Arial"/>
          <w:b/>
          <w:sz w:val="22"/>
          <w:szCs w:val="22"/>
        </w:rPr>
        <w:t>Kannan R</w:t>
      </w:r>
      <w:r w:rsidRPr="008E3118">
        <w:rPr>
          <w:rFonts w:ascii="Arial" w:hAnsi="Arial" w:cs="Arial"/>
          <w:sz w:val="22"/>
          <w:szCs w:val="22"/>
        </w:rPr>
        <w:t>. Net glutathione secretion  in primary cultured</w:t>
      </w:r>
      <w:r w:rsidR="008E3118" w:rsidRPr="008E3118">
        <w:rPr>
          <w:rFonts w:ascii="Arial" w:hAnsi="Arial" w:cs="Arial"/>
          <w:sz w:val="22"/>
          <w:szCs w:val="22"/>
        </w:rPr>
        <w:t xml:space="preserve"> </w:t>
      </w:r>
      <w:r w:rsidRPr="008E3118">
        <w:rPr>
          <w:rFonts w:ascii="Arial" w:hAnsi="Arial" w:cs="Arial"/>
          <w:sz w:val="22"/>
          <w:szCs w:val="22"/>
        </w:rPr>
        <w:t>rabbit conjunctival epithelial  cell layers. Invest Ophthalmol Vis Sci. 43: 1154-1161,</w:t>
      </w:r>
      <w:r w:rsidR="008E3118" w:rsidRPr="008E3118">
        <w:rPr>
          <w:rFonts w:ascii="Arial" w:hAnsi="Arial" w:cs="Arial"/>
          <w:sz w:val="22"/>
          <w:szCs w:val="22"/>
        </w:rPr>
        <w:t xml:space="preserve"> </w:t>
      </w:r>
      <w:r w:rsidRPr="008E3118">
        <w:rPr>
          <w:rFonts w:ascii="Arial" w:hAnsi="Arial" w:cs="Arial"/>
          <w:sz w:val="22"/>
          <w:szCs w:val="22"/>
        </w:rPr>
        <w:t>2002.</w:t>
      </w:r>
    </w:p>
    <w:p w14:paraId="0965569A" w14:textId="77777777" w:rsidR="003927ED" w:rsidRPr="008E3118" w:rsidRDefault="003927ED" w:rsidP="008E3118">
      <w:pPr>
        <w:ind w:left="450" w:hanging="450"/>
        <w:contextualSpacing/>
        <w:rPr>
          <w:rFonts w:ascii="Arial" w:hAnsi="Arial" w:cs="Arial"/>
          <w:sz w:val="22"/>
          <w:szCs w:val="22"/>
        </w:rPr>
      </w:pPr>
    </w:p>
    <w:p w14:paraId="0FB8147C"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Gukasyan HJ, Kim K-J, </w:t>
      </w:r>
      <w:r w:rsidR="00BC283B" w:rsidRPr="008E3118">
        <w:rPr>
          <w:rFonts w:ascii="Arial" w:hAnsi="Arial" w:cs="Arial"/>
          <w:b/>
          <w:bCs/>
          <w:sz w:val="22"/>
          <w:szCs w:val="22"/>
        </w:rPr>
        <w:t>Kannan R</w:t>
      </w:r>
      <w:r w:rsidRPr="008E3118">
        <w:rPr>
          <w:rFonts w:ascii="Arial" w:hAnsi="Arial" w:cs="Arial"/>
          <w:sz w:val="22"/>
          <w:szCs w:val="22"/>
        </w:rPr>
        <w:t>, Farley RA, Lee VHL. Glutathione metabolism in conjunctiva. III. Mucosal GSH protects from H2O2 induced decrease in short circuit current across pigmented rabbit conjunctiva. Invest Ophthalmol Vis Sci. 44:4427-4438, 2003.</w:t>
      </w:r>
    </w:p>
    <w:p w14:paraId="23F697EA" w14:textId="77777777" w:rsidR="003927ED" w:rsidRPr="008E3118" w:rsidRDefault="003927ED" w:rsidP="008E3118">
      <w:pPr>
        <w:ind w:left="450" w:hanging="450"/>
        <w:contextualSpacing/>
        <w:rPr>
          <w:rFonts w:ascii="Arial" w:hAnsi="Arial" w:cs="Arial"/>
          <w:sz w:val="22"/>
          <w:szCs w:val="22"/>
        </w:rPr>
      </w:pPr>
    </w:p>
    <w:p w14:paraId="462EAEB2"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bCs/>
          <w:sz w:val="22"/>
          <w:szCs w:val="22"/>
        </w:rPr>
        <w:t>Kannan R</w:t>
      </w:r>
      <w:r w:rsidR="003927ED" w:rsidRPr="008E3118">
        <w:rPr>
          <w:rFonts w:ascii="Arial" w:hAnsi="Arial" w:cs="Arial"/>
          <w:bCs/>
          <w:sz w:val="22"/>
          <w:szCs w:val="22"/>
        </w:rPr>
        <w:t>,</w:t>
      </w:r>
      <w:r w:rsidR="003927ED" w:rsidRPr="008E3118">
        <w:rPr>
          <w:rFonts w:ascii="Arial" w:hAnsi="Arial" w:cs="Arial"/>
          <w:sz w:val="22"/>
          <w:szCs w:val="22"/>
        </w:rPr>
        <w:t xml:space="preserve"> Jin ML, Gamulescu A, Hinton DR. Ceramide-induced apoptosis: Role of catalase and protection by hepatocyte growth factor. Free Radic Biol Med. 37: 166-175, 2004.</w:t>
      </w:r>
    </w:p>
    <w:p w14:paraId="07F0AF78" w14:textId="77777777" w:rsidR="003927ED" w:rsidRPr="008E3118" w:rsidRDefault="003927ED" w:rsidP="008E3118">
      <w:pPr>
        <w:ind w:left="450" w:hanging="450"/>
        <w:contextualSpacing/>
        <w:rPr>
          <w:rFonts w:ascii="Arial" w:hAnsi="Arial" w:cs="Arial"/>
          <w:bCs/>
          <w:sz w:val="22"/>
          <w:szCs w:val="22"/>
        </w:rPr>
      </w:pPr>
    </w:p>
    <w:p w14:paraId="3788490A"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bCs/>
          <w:sz w:val="22"/>
          <w:szCs w:val="22"/>
        </w:rPr>
        <w:lastRenderedPageBreak/>
        <w:t>Kannan R</w:t>
      </w:r>
      <w:r w:rsidR="003927ED" w:rsidRPr="008E3118">
        <w:rPr>
          <w:rFonts w:ascii="Arial" w:hAnsi="Arial" w:cs="Arial"/>
          <w:sz w:val="22"/>
          <w:szCs w:val="22"/>
        </w:rPr>
        <w:t>, Gukasyan HJ, Zhang W, Trousdale MD, Kim K-J, Lee VHL. Impairment of</w:t>
      </w:r>
      <w:r w:rsidR="00FB13C7" w:rsidRPr="008E3118">
        <w:rPr>
          <w:rFonts w:ascii="Arial" w:hAnsi="Arial" w:cs="Arial"/>
          <w:sz w:val="22"/>
          <w:szCs w:val="22"/>
        </w:rPr>
        <w:t xml:space="preserve"> </w:t>
      </w:r>
      <w:r w:rsidR="003927ED" w:rsidRPr="008E3118">
        <w:rPr>
          <w:rFonts w:ascii="Arial" w:hAnsi="Arial" w:cs="Arial"/>
          <w:sz w:val="22"/>
          <w:szCs w:val="22"/>
        </w:rPr>
        <w:t>conjunctival glutathione secretion and ion transport by oxidative stress in an adenovirus</w:t>
      </w:r>
      <w:r w:rsidR="00FB13C7" w:rsidRPr="008E3118">
        <w:rPr>
          <w:rFonts w:ascii="Arial" w:hAnsi="Arial" w:cs="Arial"/>
          <w:sz w:val="22"/>
          <w:szCs w:val="22"/>
        </w:rPr>
        <w:t xml:space="preserve"> </w:t>
      </w:r>
      <w:r w:rsidR="003927ED" w:rsidRPr="008E3118">
        <w:rPr>
          <w:rFonts w:ascii="Arial" w:hAnsi="Arial" w:cs="Arial"/>
          <w:sz w:val="22"/>
          <w:szCs w:val="22"/>
        </w:rPr>
        <w:t>type 5 ocular infection model of pigmented rabbits. Free Radic Biol Med.  37: 229-238,</w:t>
      </w:r>
      <w:r w:rsidR="00FB13C7" w:rsidRPr="008E3118">
        <w:rPr>
          <w:rFonts w:ascii="Arial" w:hAnsi="Arial" w:cs="Arial"/>
          <w:sz w:val="22"/>
          <w:szCs w:val="22"/>
        </w:rPr>
        <w:t xml:space="preserve"> </w:t>
      </w:r>
      <w:r w:rsidR="003927ED" w:rsidRPr="008E3118">
        <w:rPr>
          <w:rFonts w:ascii="Arial" w:hAnsi="Arial" w:cs="Arial"/>
          <w:sz w:val="22"/>
          <w:szCs w:val="22"/>
        </w:rPr>
        <w:t>2004.</w:t>
      </w:r>
    </w:p>
    <w:p w14:paraId="0266D230" w14:textId="77777777" w:rsidR="003927ED" w:rsidRPr="008E3118" w:rsidRDefault="003927ED" w:rsidP="008E3118">
      <w:pPr>
        <w:ind w:left="450" w:hanging="450"/>
        <w:contextualSpacing/>
        <w:rPr>
          <w:rFonts w:ascii="Arial" w:hAnsi="Arial" w:cs="Arial"/>
          <w:sz w:val="22"/>
          <w:szCs w:val="22"/>
        </w:rPr>
      </w:pPr>
    </w:p>
    <w:p w14:paraId="3D9A2ED7"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Jin ML, Yaung J He S</w:t>
      </w:r>
      <w:r w:rsidRPr="008E3118">
        <w:rPr>
          <w:rFonts w:ascii="Arial" w:hAnsi="Arial" w:cs="Arial"/>
          <w:bCs/>
          <w:sz w:val="22"/>
          <w:szCs w:val="22"/>
        </w:rPr>
        <w:t xml:space="preserve">, </w:t>
      </w:r>
      <w:r w:rsidR="00BC283B" w:rsidRPr="008E3118">
        <w:rPr>
          <w:rFonts w:ascii="Arial" w:hAnsi="Arial" w:cs="Arial"/>
          <w:b/>
          <w:bCs/>
          <w:sz w:val="22"/>
          <w:szCs w:val="22"/>
        </w:rPr>
        <w:t>Kannan R</w:t>
      </w:r>
      <w:r w:rsidRPr="008E3118">
        <w:rPr>
          <w:rFonts w:ascii="Arial" w:hAnsi="Arial" w:cs="Arial"/>
          <w:sz w:val="22"/>
          <w:szCs w:val="22"/>
        </w:rPr>
        <w:t>, Hinton DR. Hepatocyte growth factor protects RPE cells</w:t>
      </w:r>
      <w:r w:rsidR="00FB13C7" w:rsidRPr="008E3118">
        <w:rPr>
          <w:rFonts w:ascii="Arial" w:hAnsi="Arial" w:cs="Arial"/>
          <w:sz w:val="22"/>
          <w:szCs w:val="22"/>
        </w:rPr>
        <w:t xml:space="preserve"> </w:t>
      </w:r>
      <w:r w:rsidRPr="008E3118">
        <w:rPr>
          <w:rFonts w:ascii="Arial" w:hAnsi="Arial" w:cs="Arial"/>
          <w:sz w:val="22"/>
          <w:szCs w:val="22"/>
        </w:rPr>
        <w:t>against GSH depletion-induced apoptosis. Invest Ophthalmol Vis Sci. 46: 4311-4319, 2005.</w:t>
      </w:r>
    </w:p>
    <w:p w14:paraId="5F03B8CF" w14:textId="77777777" w:rsidR="00FB13C7" w:rsidRPr="008E3118" w:rsidRDefault="00FB13C7" w:rsidP="008E3118">
      <w:pPr>
        <w:pStyle w:val="ListParagraph"/>
        <w:ind w:left="450" w:hanging="450"/>
        <w:rPr>
          <w:rFonts w:ascii="Arial" w:hAnsi="Arial" w:cs="Arial"/>
          <w:sz w:val="22"/>
          <w:szCs w:val="22"/>
        </w:rPr>
      </w:pPr>
    </w:p>
    <w:p w14:paraId="2CD5D1B7"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Sreekumar PG, </w:t>
      </w:r>
      <w:r w:rsidR="00BC283B" w:rsidRPr="008E3118">
        <w:rPr>
          <w:rFonts w:ascii="Arial" w:hAnsi="Arial" w:cs="Arial"/>
          <w:b/>
          <w:sz w:val="22"/>
          <w:szCs w:val="22"/>
        </w:rPr>
        <w:t>Kannan R</w:t>
      </w:r>
      <w:r w:rsidRPr="008E3118">
        <w:rPr>
          <w:rFonts w:ascii="Arial" w:hAnsi="Arial" w:cs="Arial"/>
          <w:sz w:val="22"/>
          <w:szCs w:val="22"/>
        </w:rPr>
        <w:t>, Yaung J, Spee C, Ryan SJ, Hinton DR. Protection from oxidative</w:t>
      </w:r>
      <w:r w:rsidR="00FB13C7" w:rsidRPr="008E3118">
        <w:rPr>
          <w:rFonts w:ascii="Arial" w:hAnsi="Arial" w:cs="Arial"/>
          <w:sz w:val="22"/>
          <w:szCs w:val="22"/>
        </w:rPr>
        <w:t xml:space="preserve"> </w:t>
      </w:r>
      <w:r w:rsidRPr="008E3118">
        <w:rPr>
          <w:rFonts w:ascii="Arial" w:hAnsi="Arial" w:cs="Arial"/>
          <w:sz w:val="22"/>
          <w:szCs w:val="22"/>
        </w:rPr>
        <w:t>stress by methionine sulfoxide reductases in RPE cells. Biochem Biophys Res Commun.</w:t>
      </w:r>
      <w:r w:rsidR="00FB13C7" w:rsidRPr="008E3118">
        <w:rPr>
          <w:rFonts w:ascii="Arial" w:hAnsi="Arial" w:cs="Arial"/>
          <w:sz w:val="22"/>
          <w:szCs w:val="22"/>
        </w:rPr>
        <w:t xml:space="preserve"> </w:t>
      </w:r>
      <w:r w:rsidRPr="008E3118">
        <w:rPr>
          <w:rFonts w:ascii="Arial" w:hAnsi="Arial" w:cs="Arial"/>
          <w:sz w:val="22"/>
          <w:szCs w:val="22"/>
        </w:rPr>
        <w:t>334: 245-253, 2005.</w:t>
      </w:r>
    </w:p>
    <w:p w14:paraId="21DB1E44" w14:textId="77777777" w:rsidR="003927ED" w:rsidRPr="008E3118" w:rsidRDefault="003927ED" w:rsidP="008E3118">
      <w:pPr>
        <w:ind w:left="450" w:hanging="450"/>
        <w:contextualSpacing/>
        <w:rPr>
          <w:rFonts w:ascii="Arial" w:hAnsi="Arial" w:cs="Arial"/>
          <w:sz w:val="22"/>
          <w:szCs w:val="22"/>
        </w:rPr>
      </w:pPr>
    </w:p>
    <w:p w14:paraId="6E24E6CD"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Zhang N, </w:t>
      </w:r>
      <w:r w:rsidR="00BC283B" w:rsidRPr="008E3118">
        <w:rPr>
          <w:rFonts w:ascii="Arial" w:hAnsi="Arial" w:cs="Arial"/>
          <w:b/>
          <w:sz w:val="22"/>
          <w:szCs w:val="22"/>
        </w:rPr>
        <w:t>Kannan R</w:t>
      </w:r>
      <w:r w:rsidRPr="008E3118">
        <w:rPr>
          <w:rFonts w:ascii="Arial" w:hAnsi="Arial" w:cs="Arial"/>
          <w:sz w:val="22"/>
          <w:szCs w:val="22"/>
        </w:rPr>
        <w:t>, Okamoto CT, Ryan SJ, Lee VHL, Hinton DR. Characterization</w:t>
      </w:r>
      <w:r w:rsidR="00FB13C7" w:rsidRPr="008E3118">
        <w:rPr>
          <w:rFonts w:ascii="Arial" w:hAnsi="Arial" w:cs="Arial"/>
          <w:sz w:val="22"/>
          <w:szCs w:val="22"/>
        </w:rPr>
        <w:t xml:space="preserve"> </w:t>
      </w:r>
      <w:r w:rsidRPr="008E3118">
        <w:rPr>
          <w:rFonts w:ascii="Arial" w:hAnsi="Arial" w:cs="Arial"/>
          <w:sz w:val="22"/>
          <w:szCs w:val="22"/>
        </w:rPr>
        <w:t>of brimonidine transport in retinal pigmented epithelium. Invest Ophthalmol Vis Sci.</w:t>
      </w:r>
      <w:r w:rsidR="00FB13C7" w:rsidRPr="008E3118">
        <w:rPr>
          <w:rFonts w:ascii="Arial" w:hAnsi="Arial" w:cs="Arial"/>
          <w:sz w:val="22"/>
          <w:szCs w:val="22"/>
        </w:rPr>
        <w:t xml:space="preserve"> </w:t>
      </w:r>
      <w:r w:rsidRPr="008E3118">
        <w:rPr>
          <w:rFonts w:ascii="Arial" w:hAnsi="Arial" w:cs="Arial"/>
          <w:sz w:val="22"/>
          <w:szCs w:val="22"/>
        </w:rPr>
        <w:t>47: 287-294, 2006.</w:t>
      </w:r>
    </w:p>
    <w:p w14:paraId="18B726FC" w14:textId="77777777" w:rsidR="003927ED" w:rsidRPr="008E3118" w:rsidRDefault="003927ED" w:rsidP="008E3118">
      <w:pPr>
        <w:ind w:left="450" w:hanging="450"/>
        <w:contextualSpacing/>
        <w:rPr>
          <w:rFonts w:ascii="Arial" w:hAnsi="Arial" w:cs="Arial"/>
          <w:sz w:val="22"/>
          <w:szCs w:val="22"/>
        </w:rPr>
      </w:pPr>
    </w:p>
    <w:p w14:paraId="72A2CBF4" w14:textId="690F8135"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Sreekumar PG, </w:t>
      </w:r>
      <w:r w:rsidR="00BC283B" w:rsidRPr="008E3118">
        <w:rPr>
          <w:rFonts w:ascii="Arial" w:hAnsi="Arial" w:cs="Arial"/>
          <w:b/>
          <w:sz w:val="22"/>
          <w:szCs w:val="22"/>
        </w:rPr>
        <w:t>Kannan R</w:t>
      </w:r>
      <w:r w:rsidRPr="008E3118">
        <w:rPr>
          <w:rFonts w:ascii="Arial" w:hAnsi="Arial" w:cs="Arial"/>
          <w:sz w:val="22"/>
          <w:szCs w:val="22"/>
        </w:rPr>
        <w:t>, de Silva AT, Burton R, Ryan SJ, Hinton DR.</w:t>
      </w:r>
      <w:r w:rsidR="008E3118" w:rsidRPr="008E3118">
        <w:rPr>
          <w:rFonts w:ascii="Arial" w:hAnsi="Arial" w:cs="Arial"/>
          <w:sz w:val="22"/>
          <w:szCs w:val="22"/>
        </w:rPr>
        <w:t xml:space="preserve"> </w:t>
      </w:r>
      <w:r w:rsidRPr="008E3118">
        <w:rPr>
          <w:rFonts w:ascii="Arial" w:hAnsi="Arial" w:cs="Arial"/>
          <w:sz w:val="22"/>
          <w:szCs w:val="22"/>
        </w:rPr>
        <w:t>Thiol regulation of vascular endothelial factor-A and its receptors in retinal pigmented epithelial cells. Biochem Biophys Res Commun. 346: 1200-1206, 2006.</w:t>
      </w:r>
    </w:p>
    <w:p w14:paraId="6A773F35" w14:textId="77777777" w:rsidR="003927ED" w:rsidRPr="008E3118" w:rsidRDefault="003927ED" w:rsidP="008E3118">
      <w:pPr>
        <w:ind w:left="450" w:hanging="450"/>
        <w:contextualSpacing/>
        <w:rPr>
          <w:rFonts w:ascii="Arial" w:hAnsi="Arial" w:cs="Arial"/>
          <w:sz w:val="22"/>
          <w:szCs w:val="22"/>
        </w:rPr>
      </w:pPr>
    </w:p>
    <w:p w14:paraId="7BC0BFEC" w14:textId="77777777" w:rsidR="003927ED"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b/>
          <w:sz w:val="22"/>
          <w:szCs w:val="22"/>
          <w:lang w:val="es-MX"/>
        </w:rPr>
        <w:t>Kannan R</w:t>
      </w:r>
      <w:r w:rsidR="003927ED" w:rsidRPr="008E3118">
        <w:rPr>
          <w:rFonts w:ascii="Arial" w:hAnsi="Arial" w:cs="Arial"/>
          <w:sz w:val="22"/>
          <w:szCs w:val="22"/>
          <w:lang w:val="es-MX"/>
        </w:rPr>
        <w:t xml:space="preserve">, Zhang N, Sreekumar PG, Spee C, Rodriguez A, Barron E, Hinton DR. </w:t>
      </w:r>
      <w:r w:rsidR="003927ED" w:rsidRPr="008E3118">
        <w:rPr>
          <w:rFonts w:ascii="Arial" w:hAnsi="Arial" w:cs="Arial"/>
          <w:sz w:val="22"/>
          <w:szCs w:val="22"/>
        </w:rPr>
        <w:t>Stimulation of apical and basolateral VEGF-A and VEGF-C secretion by oxidative stress in polarized retinal pigmen epithelial cells. Mol Vis 22: 1649-1659, 2006.</w:t>
      </w:r>
    </w:p>
    <w:p w14:paraId="2C8FC19D" w14:textId="77777777" w:rsidR="003927ED" w:rsidRPr="008E3118" w:rsidRDefault="003927ED" w:rsidP="008E3118">
      <w:pPr>
        <w:ind w:left="450" w:hanging="450"/>
        <w:contextualSpacing/>
        <w:rPr>
          <w:rFonts w:ascii="Arial" w:hAnsi="Arial" w:cs="Arial"/>
          <w:sz w:val="22"/>
          <w:szCs w:val="22"/>
        </w:rPr>
      </w:pPr>
    </w:p>
    <w:p w14:paraId="220367B3"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Gukasyan HJ, Lee VHL, Simityan H, Kim K-J, </w:t>
      </w:r>
      <w:r w:rsidR="00BC283B" w:rsidRPr="008E3118">
        <w:rPr>
          <w:rFonts w:ascii="Arial" w:hAnsi="Arial" w:cs="Arial"/>
          <w:b/>
          <w:sz w:val="22"/>
          <w:szCs w:val="22"/>
        </w:rPr>
        <w:t>Kannan R</w:t>
      </w:r>
      <w:r w:rsidRPr="008E3118">
        <w:rPr>
          <w:rFonts w:ascii="Arial" w:hAnsi="Arial" w:cs="Arial"/>
          <w:sz w:val="22"/>
          <w:szCs w:val="22"/>
        </w:rPr>
        <w:t xml:space="preserve">. Thermodynamic stoichiometry of </w:t>
      </w:r>
      <w:r w:rsidR="00FB13C7" w:rsidRPr="008E3118">
        <w:rPr>
          <w:rFonts w:ascii="Arial" w:hAnsi="Arial" w:cs="Arial"/>
          <w:sz w:val="22"/>
          <w:szCs w:val="22"/>
        </w:rPr>
        <w:t xml:space="preserve">a </w:t>
      </w:r>
      <w:r w:rsidRPr="008E3118">
        <w:rPr>
          <w:rFonts w:ascii="Arial" w:hAnsi="Arial" w:cs="Arial"/>
          <w:sz w:val="22"/>
          <w:szCs w:val="22"/>
        </w:rPr>
        <w:t>Na+- coupled glutathione transport. Can J Physiol Pharmacol. 84: 1223-1227, 2006.</w:t>
      </w:r>
    </w:p>
    <w:p w14:paraId="77ADF253" w14:textId="77777777" w:rsidR="003927ED" w:rsidRPr="008E3118" w:rsidRDefault="003927ED" w:rsidP="008E3118">
      <w:pPr>
        <w:ind w:left="450" w:hanging="450"/>
        <w:contextualSpacing/>
        <w:rPr>
          <w:rFonts w:ascii="Arial" w:hAnsi="Arial" w:cs="Arial"/>
          <w:sz w:val="22"/>
          <w:szCs w:val="22"/>
        </w:rPr>
      </w:pPr>
    </w:p>
    <w:p w14:paraId="6736521C" w14:textId="77777777" w:rsidR="003927ED" w:rsidRPr="008E3118" w:rsidRDefault="00B531D1" w:rsidP="008E3118">
      <w:pPr>
        <w:pStyle w:val="ListParagraph"/>
        <w:numPr>
          <w:ilvl w:val="0"/>
          <w:numId w:val="3"/>
        </w:numPr>
        <w:ind w:left="450" w:hanging="450"/>
        <w:rPr>
          <w:rFonts w:ascii="Arial" w:hAnsi="Arial" w:cs="Arial"/>
          <w:sz w:val="22"/>
          <w:szCs w:val="22"/>
        </w:rPr>
      </w:pPr>
      <w:hyperlink r:id="rId8" w:history="1">
        <w:r w:rsidR="003927ED" w:rsidRPr="008E3118">
          <w:rPr>
            <w:rFonts w:ascii="Arial" w:hAnsi="Arial" w:cs="Arial"/>
            <w:sz w:val="22"/>
            <w:szCs w:val="22"/>
          </w:rPr>
          <w:t xml:space="preserve">Yaung J, Jin M, Barron E, Spee C, Wawrousek EF, </w:t>
        </w:r>
        <w:r w:rsidR="00BC283B" w:rsidRPr="008E3118">
          <w:rPr>
            <w:rFonts w:ascii="Arial" w:hAnsi="Arial" w:cs="Arial"/>
            <w:b/>
            <w:sz w:val="22"/>
            <w:szCs w:val="22"/>
          </w:rPr>
          <w:t>Kannan R</w:t>
        </w:r>
        <w:r w:rsidR="003927ED" w:rsidRPr="008E3118">
          <w:rPr>
            <w:rFonts w:ascii="Arial" w:hAnsi="Arial" w:cs="Arial"/>
            <w:sz w:val="22"/>
            <w:szCs w:val="22"/>
          </w:rPr>
          <w:t>, Hinton DR.</w:t>
        </w:r>
      </w:hyperlink>
      <w:r w:rsidR="003927ED" w:rsidRPr="008E3118">
        <w:rPr>
          <w:rFonts w:ascii="Arial" w:hAnsi="Arial" w:cs="Arial"/>
          <w:sz w:val="22"/>
          <w:szCs w:val="22"/>
        </w:rPr>
        <w:t xml:space="preserve"> alpha-Crystallin</w:t>
      </w:r>
      <w:r w:rsidR="00FB13C7" w:rsidRPr="008E3118">
        <w:rPr>
          <w:rFonts w:ascii="Arial" w:hAnsi="Arial" w:cs="Arial"/>
          <w:sz w:val="22"/>
          <w:szCs w:val="22"/>
        </w:rPr>
        <w:t xml:space="preserve"> </w:t>
      </w:r>
      <w:r w:rsidR="003927ED" w:rsidRPr="008E3118">
        <w:rPr>
          <w:rFonts w:ascii="Arial" w:hAnsi="Arial" w:cs="Arial"/>
          <w:sz w:val="22"/>
          <w:szCs w:val="22"/>
        </w:rPr>
        <w:t>distribution in retinal pigment epithelium and effect of gene knockouts on sensitivity to oxidative stress. Mol Vis. 13:566-77, 2007.</w:t>
      </w:r>
    </w:p>
    <w:p w14:paraId="29F8F508" w14:textId="77777777" w:rsidR="003927ED" w:rsidRPr="008E3118" w:rsidRDefault="003927ED" w:rsidP="008E3118">
      <w:pPr>
        <w:ind w:left="450" w:hanging="450"/>
        <w:contextualSpacing/>
        <w:rPr>
          <w:rFonts w:ascii="Arial" w:hAnsi="Arial" w:cs="Arial"/>
          <w:sz w:val="22"/>
          <w:szCs w:val="22"/>
        </w:rPr>
      </w:pPr>
    </w:p>
    <w:p w14:paraId="4EDD0D38" w14:textId="77777777" w:rsidR="003927ED" w:rsidRPr="008E3118" w:rsidRDefault="003927ED" w:rsidP="008E3118">
      <w:pPr>
        <w:pStyle w:val="ListParagraph"/>
        <w:numPr>
          <w:ilvl w:val="0"/>
          <w:numId w:val="3"/>
        </w:numPr>
        <w:ind w:left="450" w:hanging="450"/>
        <w:jc w:val="both"/>
        <w:rPr>
          <w:rFonts w:ascii="Arial" w:hAnsi="Arial" w:cs="Arial"/>
          <w:sz w:val="22"/>
          <w:szCs w:val="22"/>
        </w:rPr>
      </w:pPr>
      <w:r w:rsidRPr="008E3118">
        <w:rPr>
          <w:rFonts w:ascii="Arial" w:hAnsi="Arial" w:cs="Arial"/>
          <w:sz w:val="22"/>
          <w:szCs w:val="22"/>
        </w:rPr>
        <w:t xml:space="preserve">Gukasyan HJ, Kim KJ, Lee VHL, </w:t>
      </w:r>
      <w:r w:rsidR="00BC283B" w:rsidRPr="008E3118">
        <w:rPr>
          <w:rFonts w:ascii="Arial" w:hAnsi="Arial" w:cs="Arial"/>
          <w:b/>
          <w:sz w:val="22"/>
          <w:szCs w:val="22"/>
        </w:rPr>
        <w:t>Kannan R</w:t>
      </w:r>
      <w:r w:rsidRPr="008E3118">
        <w:rPr>
          <w:rFonts w:ascii="Arial" w:hAnsi="Arial" w:cs="Arial"/>
          <w:sz w:val="22"/>
          <w:szCs w:val="22"/>
        </w:rPr>
        <w:t>.Glutathione and its transporters in ocular surface</w:t>
      </w:r>
      <w:r w:rsidR="00FB13C7" w:rsidRPr="008E3118">
        <w:rPr>
          <w:rFonts w:ascii="Arial" w:hAnsi="Arial" w:cs="Arial"/>
          <w:sz w:val="22"/>
          <w:szCs w:val="22"/>
        </w:rPr>
        <w:t xml:space="preserve"> </w:t>
      </w:r>
      <w:r w:rsidRPr="008E3118">
        <w:rPr>
          <w:rFonts w:ascii="Arial" w:hAnsi="Arial" w:cs="Arial"/>
          <w:sz w:val="22"/>
          <w:szCs w:val="22"/>
        </w:rPr>
        <w:t>defense. Ocul Surf. 5: 269-279, 2007.</w:t>
      </w:r>
    </w:p>
    <w:p w14:paraId="11510AF8" w14:textId="77777777" w:rsidR="003927ED" w:rsidRPr="008E3118" w:rsidRDefault="003927ED" w:rsidP="008E3118">
      <w:pPr>
        <w:ind w:left="450" w:hanging="450"/>
        <w:contextualSpacing/>
        <w:rPr>
          <w:rFonts w:ascii="Arial" w:hAnsi="Arial" w:cs="Arial"/>
          <w:sz w:val="22"/>
          <w:szCs w:val="22"/>
        </w:rPr>
      </w:pPr>
    </w:p>
    <w:p w14:paraId="6D1E759A" w14:textId="77777777" w:rsidR="003927ED" w:rsidRPr="008E3118" w:rsidRDefault="003927ED"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Yang JJ, Ann DK, </w:t>
      </w:r>
      <w:r w:rsidR="00BC283B" w:rsidRPr="008E3118">
        <w:rPr>
          <w:rFonts w:ascii="Arial" w:hAnsi="Arial" w:cs="Arial"/>
          <w:b/>
          <w:sz w:val="22"/>
          <w:szCs w:val="22"/>
        </w:rPr>
        <w:t>Kannan R</w:t>
      </w:r>
      <w:r w:rsidRPr="008E3118">
        <w:rPr>
          <w:rFonts w:ascii="Arial" w:hAnsi="Arial" w:cs="Arial"/>
          <w:sz w:val="22"/>
          <w:szCs w:val="22"/>
        </w:rPr>
        <w:t>, Lee VHL. Multidrug resistant protein 1 (MRP1) in rabbit</w:t>
      </w:r>
      <w:r w:rsidR="00FB13C7" w:rsidRPr="008E3118">
        <w:rPr>
          <w:rFonts w:ascii="Arial" w:hAnsi="Arial" w:cs="Arial"/>
          <w:sz w:val="22"/>
          <w:szCs w:val="22"/>
        </w:rPr>
        <w:t xml:space="preserve"> </w:t>
      </w:r>
      <w:r w:rsidRPr="008E3118">
        <w:rPr>
          <w:rFonts w:ascii="Arial" w:hAnsi="Arial" w:cs="Arial"/>
          <w:sz w:val="22"/>
          <w:szCs w:val="22"/>
        </w:rPr>
        <w:t>conjunctival epithelial cells: Its effect on drug efflux and its regulation by adenoviral infection. Pharm Res. 24: 1490-1500, 2007.</w:t>
      </w:r>
    </w:p>
    <w:p w14:paraId="449286E9" w14:textId="77777777" w:rsidR="003927ED" w:rsidRPr="008E3118" w:rsidRDefault="003927ED" w:rsidP="008E3118">
      <w:pPr>
        <w:ind w:left="450" w:hanging="450"/>
        <w:contextualSpacing/>
        <w:rPr>
          <w:rFonts w:ascii="Arial" w:hAnsi="Arial" w:cs="Arial"/>
          <w:sz w:val="22"/>
          <w:szCs w:val="22"/>
        </w:rPr>
      </w:pPr>
    </w:p>
    <w:p w14:paraId="444E7D20" w14:textId="1CD38614" w:rsidR="003927ED" w:rsidRPr="008E3118" w:rsidRDefault="00A51DF1"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Sreekumar PG, Zhou J, Sohn J, Spee C, Ryan SJ, Maurer BJ, </w:t>
      </w:r>
      <w:r w:rsidRPr="008E3118">
        <w:rPr>
          <w:rFonts w:ascii="Arial" w:hAnsi="Arial" w:cs="Arial"/>
          <w:b/>
          <w:bCs/>
          <w:sz w:val="22"/>
          <w:szCs w:val="22"/>
        </w:rPr>
        <w:t>Kannan R</w:t>
      </w:r>
      <w:r w:rsidRPr="008E3118">
        <w:rPr>
          <w:rFonts w:ascii="Arial" w:hAnsi="Arial" w:cs="Arial"/>
          <w:sz w:val="22"/>
          <w:szCs w:val="22"/>
        </w:rPr>
        <w:t>, Hinton DR. N-(4-hydroxyphenyl) retinamide augments laser-induced choroidal neovascularization in mice. Invest Ophthalmol Vis Sci. 2008 Mar;49(3):1210-20. doi: 10.1167/iovs.07-0667.  PMID: 18326751</w:t>
      </w:r>
      <w:r w:rsidR="003927ED" w:rsidRPr="008E3118">
        <w:rPr>
          <w:rFonts w:ascii="Arial" w:hAnsi="Arial" w:cs="Arial"/>
          <w:sz w:val="22"/>
          <w:szCs w:val="22"/>
        </w:rPr>
        <w:t>.</w:t>
      </w:r>
    </w:p>
    <w:p w14:paraId="1222FE5C" w14:textId="77777777" w:rsidR="003927ED" w:rsidRPr="008E3118" w:rsidRDefault="003927ED" w:rsidP="008E3118">
      <w:pPr>
        <w:ind w:left="450" w:hanging="450"/>
        <w:contextualSpacing/>
        <w:rPr>
          <w:rFonts w:ascii="Arial" w:hAnsi="Arial" w:cs="Arial"/>
          <w:sz w:val="22"/>
          <w:szCs w:val="22"/>
        </w:rPr>
      </w:pPr>
    </w:p>
    <w:p w14:paraId="6384B8B5" w14:textId="3252CB1C" w:rsidR="003927ED" w:rsidRPr="008E3118" w:rsidRDefault="00337839"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Yaung J, </w:t>
      </w:r>
      <w:r w:rsidRPr="008E3118">
        <w:rPr>
          <w:rFonts w:ascii="Arial" w:hAnsi="Arial" w:cs="Arial"/>
          <w:b/>
          <w:bCs/>
          <w:sz w:val="22"/>
          <w:szCs w:val="22"/>
        </w:rPr>
        <w:t>Kannan R</w:t>
      </w:r>
      <w:r w:rsidRPr="008E3118">
        <w:rPr>
          <w:rFonts w:ascii="Arial" w:hAnsi="Arial" w:cs="Arial"/>
          <w:sz w:val="22"/>
          <w:szCs w:val="22"/>
        </w:rPr>
        <w:t>, Wawrousek EF, Spee C, Sreekumar PG, Hinton DR. Exacerbation of retinal degeneration in the absence of alpha crystallins in an in vivo model of chemically induced hypoxia. Exp Eye Res. 2008 Feb;86(2):355-65. doi: 10.1016/j.exer.2007.11.007. Epub 2007 Nov 17. PMID: 18191123; PMCID: PMC2731668</w:t>
      </w:r>
      <w:r w:rsidR="003927ED" w:rsidRPr="008E3118">
        <w:rPr>
          <w:rFonts w:ascii="Arial" w:hAnsi="Arial" w:cs="Arial"/>
          <w:sz w:val="22"/>
          <w:szCs w:val="22"/>
        </w:rPr>
        <w:t>.</w:t>
      </w:r>
    </w:p>
    <w:p w14:paraId="75AED4D0" w14:textId="77777777" w:rsidR="003927ED" w:rsidRPr="008E3118" w:rsidRDefault="003927ED" w:rsidP="008E3118">
      <w:pPr>
        <w:ind w:left="450" w:hanging="450"/>
        <w:contextualSpacing/>
        <w:rPr>
          <w:rFonts w:ascii="Arial" w:hAnsi="Arial" w:cs="Arial"/>
          <w:sz w:val="22"/>
          <w:szCs w:val="22"/>
        </w:rPr>
      </w:pPr>
    </w:p>
    <w:p w14:paraId="4F272054" w14:textId="5CD56EB4" w:rsidR="003927ED" w:rsidRPr="008E3118" w:rsidRDefault="00337839" w:rsidP="008E3118">
      <w:pPr>
        <w:pStyle w:val="authors1"/>
        <w:numPr>
          <w:ilvl w:val="0"/>
          <w:numId w:val="3"/>
        </w:numPr>
        <w:spacing w:before="0" w:line="240" w:lineRule="auto"/>
        <w:ind w:left="450" w:hanging="450"/>
        <w:contextualSpacing/>
        <w:rPr>
          <w:rFonts w:ascii="Arial" w:hAnsi="Arial" w:cs="Arial"/>
        </w:rPr>
      </w:pPr>
      <w:r w:rsidRPr="008E3118">
        <w:rPr>
          <w:rFonts w:ascii="Arial" w:hAnsi="Arial" w:cs="Arial"/>
        </w:rPr>
        <w:t xml:space="preserve">Sreekumar PG, Ding Y, Ryan SJ, </w:t>
      </w:r>
      <w:r w:rsidRPr="008E3118">
        <w:rPr>
          <w:rFonts w:ascii="Arial" w:hAnsi="Arial" w:cs="Arial"/>
          <w:b/>
          <w:bCs/>
        </w:rPr>
        <w:t>Kannan R</w:t>
      </w:r>
      <w:r w:rsidRPr="008E3118">
        <w:rPr>
          <w:rFonts w:ascii="Arial" w:hAnsi="Arial" w:cs="Arial"/>
        </w:rPr>
        <w:t>, Hinton DR. Regulation of thioredoxin by ceramide in retinal pigment epithelial cells. Exp Eye Res. 2009 Mar;88(3):410-7. doi: 10.1016/j.exer.2008.10.009. Epub 2008 Nov 1.  PMID: 18996115; PMCID: PMC2693936</w:t>
      </w:r>
      <w:r w:rsidR="003927ED" w:rsidRPr="008E3118">
        <w:rPr>
          <w:rFonts w:ascii="Arial" w:hAnsi="Arial" w:cs="Arial"/>
        </w:rPr>
        <w:t xml:space="preserve">. </w:t>
      </w:r>
    </w:p>
    <w:p w14:paraId="2B101E98" w14:textId="77777777" w:rsidR="003927ED" w:rsidRPr="008E3118" w:rsidRDefault="003927ED" w:rsidP="008E3118">
      <w:pPr>
        <w:ind w:left="450" w:hanging="450"/>
        <w:contextualSpacing/>
        <w:rPr>
          <w:rFonts w:ascii="Arial" w:hAnsi="Arial" w:cs="Arial"/>
          <w:sz w:val="22"/>
          <w:szCs w:val="22"/>
        </w:rPr>
      </w:pPr>
    </w:p>
    <w:p w14:paraId="24726C29" w14:textId="30A01D54" w:rsidR="00FB13C7" w:rsidRPr="008E3118" w:rsidRDefault="00F63C46" w:rsidP="008E3118">
      <w:pPr>
        <w:pStyle w:val="authors1"/>
        <w:numPr>
          <w:ilvl w:val="0"/>
          <w:numId w:val="3"/>
        </w:numPr>
        <w:spacing w:before="0" w:line="240" w:lineRule="auto"/>
        <w:ind w:left="450" w:hanging="450"/>
        <w:contextualSpacing/>
        <w:rPr>
          <w:rFonts w:ascii="Arial" w:hAnsi="Arial" w:cs="Arial"/>
        </w:rPr>
      </w:pPr>
      <w:r w:rsidRPr="008E3118">
        <w:rPr>
          <w:rFonts w:ascii="Arial" w:hAnsi="Arial" w:cs="Arial"/>
        </w:rPr>
        <w:t xml:space="preserve">Sreekumar PG, </w:t>
      </w:r>
      <w:r w:rsidRPr="008E3118">
        <w:rPr>
          <w:rFonts w:ascii="Arial" w:hAnsi="Arial" w:cs="Arial"/>
          <w:b/>
          <w:bCs/>
        </w:rPr>
        <w:t>Kannan R</w:t>
      </w:r>
      <w:r w:rsidRPr="008E3118">
        <w:rPr>
          <w:rFonts w:ascii="Arial" w:hAnsi="Arial" w:cs="Arial"/>
        </w:rPr>
        <w:t>, Hinton DR. There are three major families of crystallins: misnaming of alphaB crystallin. Acta Physiol (Oxf). 2009 Apr;195(4):503; author reply 503. doi: 10.1111/j.1748-1716.2009.01976_1.x.  PMID: 19291149</w:t>
      </w:r>
      <w:r w:rsidR="003927ED" w:rsidRPr="008E3118">
        <w:rPr>
          <w:rFonts w:ascii="Arial" w:hAnsi="Arial" w:cs="Arial"/>
        </w:rPr>
        <w:t>.</w:t>
      </w:r>
    </w:p>
    <w:p w14:paraId="54AC2A8C" w14:textId="77777777" w:rsidR="00FB13C7" w:rsidRPr="008E3118" w:rsidRDefault="00FB13C7" w:rsidP="008E3118">
      <w:pPr>
        <w:ind w:left="450" w:hanging="450"/>
        <w:contextualSpacing/>
        <w:rPr>
          <w:rFonts w:ascii="Arial" w:hAnsi="Arial" w:cs="Arial"/>
          <w:sz w:val="22"/>
          <w:szCs w:val="22"/>
        </w:rPr>
      </w:pPr>
    </w:p>
    <w:p w14:paraId="6BE92BE7" w14:textId="72B753EF" w:rsidR="003927ED" w:rsidRPr="008E3118" w:rsidRDefault="00F63C46"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Sonoda S, Spee C, Barron E, Ryan SJ, </w:t>
      </w:r>
      <w:r w:rsidRPr="008E3118">
        <w:rPr>
          <w:rFonts w:ascii="Arial" w:hAnsi="Arial" w:cs="Arial"/>
          <w:b/>
          <w:bCs/>
          <w:sz w:val="22"/>
          <w:szCs w:val="22"/>
        </w:rPr>
        <w:t>Kannan R</w:t>
      </w:r>
      <w:r w:rsidRPr="008E3118">
        <w:rPr>
          <w:rFonts w:ascii="Arial" w:hAnsi="Arial" w:cs="Arial"/>
          <w:sz w:val="22"/>
          <w:szCs w:val="22"/>
        </w:rPr>
        <w:t>, Hinton DR. A protocol for the culture and differentiation of highly polarized human retinal pigment epithelial cells. Nat Protoc. 2009;4(5):662-73. doi: 10.1038/nprot.2009.33.  PMID: 19373231; PMCID: PMC2688697</w:t>
      </w:r>
      <w:r w:rsidR="003927ED" w:rsidRPr="008E3118">
        <w:rPr>
          <w:rFonts w:ascii="Arial" w:hAnsi="Arial" w:cs="Arial"/>
          <w:sz w:val="22"/>
          <w:szCs w:val="22"/>
        </w:rPr>
        <w:t>.</w:t>
      </w:r>
    </w:p>
    <w:p w14:paraId="6B461E19" w14:textId="77777777" w:rsidR="003927ED" w:rsidRPr="008E3118" w:rsidRDefault="003927ED" w:rsidP="008E3118">
      <w:pPr>
        <w:pStyle w:val="ListParagraph"/>
        <w:ind w:left="450" w:hanging="450"/>
        <w:rPr>
          <w:rFonts w:ascii="Arial" w:hAnsi="Arial" w:cs="Arial"/>
          <w:sz w:val="22"/>
          <w:szCs w:val="22"/>
        </w:rPr>
      </w:pPr>
    </w:p>
    <w:p w14:paraId="7BFD958C" w14:textId="57E8F7E2" w:rsidR="003927ED" w:rsidRPr="008E3118" w:rsidRDefault="00F63C46" w:rsidP="008E3118">
      <w:pPr>
        <w:pStyle w:val="ListParagraph"/>
        <w:numPr>
          <w:ilvl w:val="0"/>
          <w:numId w:val="3"/>
        </w:numPr>
        <w:ind w:left="450" w:hanging="450"/>
        <w:rPr>
          <w:rFonts w:ascii="Arial" w:hAnsi="Arial" w:cs="Arial"/>
          <w:sz w:val="22"/>
          <w:szCs w:val="22"/>
          <w:specVanish/>
        </w:rPr>
      </w:pPr>
      <w:r w:rsidRPr="008E3118">
        <w:rPr>
          <w:rFonts w:ascii="Arial" w:hAnsi="Arial" w:cs="Arial"/>
          <w:sz w:val="22"/>
          <w:szCs w:val="22"/>
        </w:rPr>
        <w:t xml:space="preserve">Kase S, He S, Sonoda S, Kitamura M, Spee C, Wawrousek E, Ryan SJ, </w:t>
      </w:r>
      <w:r w:rsidRPr="008E3118">
        <w:rPr>
          <w:rFonts w:ascii="Arial" w:hAnsi="Arial" w:cs="Arial"/>
          <w:b/>
          <w:bCs/>
          <w:sz w:val="22"/>
          <w:szCs w:val="22"/>
        </w:rPr>
        <w:t>Kannan R</w:t>
      </w:r>
      <w:r w:rsidRPr="008E3118">
        <w:rPr>
          <w:rFonts w:ascii="Arial" w:hAnsi="Arial" w:cs="Arial"/>
          <w:sz w:val="22"/>
          <w:szCs w:val="22"/>
        </w:rPr>
        <w:t>, Hinton DR. </w:t>
      </w:r>
      <w:hyperlink r:id="rId9" w:history="1">
        <w:r w:rsidRPr="008E3118">
          <w:rPr>
            <w:rFonts w:ascii="Arial" w:hAnsi="Arial" w:cs="Arial"/>
            <w:sz w:val="22"/>
            <w:szCs w:val="22"/>
          </w:rPr>
          <w:t>alphaB-crystallin regulation of angiogenesis by modulation of VEGF. </w:t>
        </w:r>
      </w:hyperlink>
      <w:r w:rsidRPr="008E3118">
        <w:rPr>
          <w:rFonts w:ascii="Arial" w:hAnsi="Arial" w:cs="Arial"/>
          <w:sz w:val="22"/>
          <w:szCs w:val="22"/>
        </w:rPr>
        <w:t>Blood. 2010 Apr 22;115(16):3398-406. doi: 10.1182/blood-2009-01-197095. Epub 2009 Dec 18.  PMID: 20023214; PMCID: PMC2858494</w:t>
      </w:r>
      <w:r w:rsidR="003927ED" w:rsidRPr="008E3118">
        <w:rPr>
          <w:rFonts w:ascii="Arial" w:hAnsi="Arial" w:cs="Arial"/>
          <w:sz w:val="22"/>
          <w:szCs w:val="22"/>
        </w:rPr>
        <w:t>.</w:t>
      </w:r>
    </w:p>
    <w:p w14:paraId="1F9F4037" w14:textId="77777777" w:rsidR="0011655B" w:rsidRPr="008E3118" w:rsidRDefault="0011655B" w:rsidP="008E3118">
      <w:pPr>
        <w:ind w:left="450" w:hanging="450"/>
        <w:rPr>
          <w:rStyle w:val="src1"/>
          <w:rFonts w:ascii="Arial" w:hAnsi="Arial" w:cs="Arial"/>
          <w:sz w:val="22"/>
          <w:szCs w:val="22"/>
        </w:rPr>
      </w:pPr>
    </w:p>
    <w:p w14:paraId="4A5F0E6D" w14:textId="7DDF7BC8" w:rsidR="003927ED" w:rsidRPr="008E3118" w:rsidRDefault="009B75F9"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Zhu D, Sreekumar PG, Hinton DR, </w:t>
      </w:r>
      <w:r w:rsidRPr="008E3118">
        <w:rPr>
          <w:rFonts w:ascii="Arial" w:hAnsi="Arial" w:cs="Arial"/>
          <w:b/>
          <w:bCs/>
          <w:sz w:val="22"/>
          <w:szCs w:val="22"/>
        </w:rPr>
        <w:t>Kannan R</w:t>
      </w:r>
      <w:r w:rsidRPr="008E3118">
        <w:rPr>
          <w:rFonts w:ascii="Arial" w:hAnsi="Arial" w:cs="Arial"/>
          <w:sz w:val="22"/>
          <w:szCs w:val="22"/>
        </w:rPr>
        <w:t>. </w:t>
      </w:r>
      <w:hyperlink r:id="rId10" w:history="1">
        <w:r w:rsidRPr="008E3118">
          <w:rPr>
            <w:rFonts w:ascii="Arial" w:hAnsi="Arial" w:cs="Arial"/>
            <w:sz w:val="22"/>
            <w:szCs w:val="22"/>
          </w:rPr>
          <w:t>Expression and regulation of enzymes in the ceramide metabolic pathway in human retinal pigment epithelial cells and their relevance to retinal degeneration. </w:t>
        </w:r>
      </w:hyperlink>
      <w:r w:rsidRPr="008E3118">
        <w:rPr>
          <w:rFonts w:ascii="Arial" w:hAnsi="Arial" w:cs="Arial"/>
          <w:sz w:val="22"/>
          <w:szCs w:val="22"/>
        </w:rPr>
        <w:t>Vision Res. 2010 Mar 31;50(7):643-51. doi: 10.1016/j.visres.2009.09.002. Epub 2009 Sep 16. PMID: 19765607; PMCID: PMC2840213</w:t>
      </w:r>
      <w:r w:rsidR="003927ED" w:rsidRPr="008E3118">
        <w:rPr>
          <w:rFonts w:ascii="Arial" w:hAnsi="Arial" w:cs="Arial"/>
          <w:sz w:val="22"/>
          <w:szCs w:val="22"/>
          <w:specVanish/>
        </w:rPr>
        <w:t>.</w:t>
      </w:r>
    </w:p>
    <w:p w14:paraId="3BB93B19" w14:textId="77777777" w:rsidR="003927ED" w:rsidRPr="008E3118" w:rsidRDefault="003927ED" w:rsidP="008E3118">
      <w:pPr>
        <w:ind w:left="450" w:hanging="450"/>
        <w:contextualSpacing/>
        <w:rPr>
          <w:rFonts w:ascii="Arial" w:hAnsi="Arial" w:cs="Arial"/>
          <w:sz w:val="22"/>
          <w:szCs w:val="22"/>
        </w:rPr>
      </w:pPr>
    </w:p>
    <w:p w14:paraId="4C1CFD35" w14:textId="374275A4" w:rsidR="003927ED" w:rsidRPr="008E3118" w:rsidRDefault="009B75F9"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Sreekumar PG, </w:t>
      </w:r>
      <w:r w:rsidRPr="008E3118">
        <w:rPr>
          <w:rFonts w:ascii="Arial" w:hAnsi="Arial" w:cs="Arial"/>
          <w:b/>
          <w:bCs/>
          <w:sz w:val="22"/>
          <w:szCs w:val="22"/>
        </w:rPr>
        <w:t>Kannan R</w:t>
      </w:r>
      <w:r w:rsidRPr="008E3118">
        <w:rPr>
          <w:rFonts w:ascii="Arial" w:hAnsi="Arial" w:cs="Arial"/>
          <w:sz w:val="22"/>
          <w:szCs w:val="22"/>
        </w:rPr>
        <w:t>, Kitamura M, Spee C, Barron E, Ryan SJ, Hinton DR. αB crystallin is apically secreted within exosomes by polarized human retinal pigment epithelium and provides neuroprotection to adjacent cells. PLoS One. 2010 Oct 8;5(10):e12578. doi: 10.1371/journal.pone.0012578. PMID: 20949024; PMCID: PMC2951891</w:t>
      </w:r>
      <w:r w:rsidR="003927ED" w:rsidRPr="008E3118">
        <w:rPr>
          <w:rFonts w:ascii="Arial" w:hAnsi="Arial" w:cs="Arial"/>
          <w:sz w:val="22"/>
          <w:szCs w:val="22"/>
        </w:rPr>
        <w:t>.</w:t>
      </w:r>
    </w:p>
    <w:p w14:paraId="0F2AACE7" w14:textId="77777777" w:rsidR="003927ED" w:rsidRPr="008E3118" w:rsidRDefault="003927ED" w:rsidP="008E3118">
      <w:pPr>
        <w:ind w:left="450" w:hanging="450"/>
        <w:contextualSpacing/>
        <w:rPr>
          <w:rFonts w:ascii="Arial" w:hAnsi="Arial" w:cs="Arial"/>
          <w:sz w:val="22"/>
          <w:szCs w:val="22"/>
        </w:rPr>
      </w:pPr>
    </w:p>
    <w:p w14:paraId="7337DACE" w14:textId="109FCE29" w:rsidR="003927ED" w:rsidRPr="008E3118" w:rsidRDefault="002A24E3"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Sonoda S, Sreekumar PG, Kase S, Spee C, Ryan SJ, </w:t>
      </w:r>
      <w:r w:rsidRPr="008E3118">
        <w:rPr>
          <w:rFonts w:ascii="Arial" w:hAnsi="Arial" w:cs="Arial"/>
          <w:b/>
          <w:bCs/>
          <w:sz w:val="22"/>
          <w:szCs w:val="22"/>
        </w:rPr>
        <w:t>Kannan R</w:t>
      </w:r>
      <w:r w:rsidRPr="008E3118">
        <w:rPr>
          <w:rFonts w:ascii="Arial" w:hAnsi="Arial" w:cs="Arial"/>
          <w:sz w:val="22"/>
          <w:szCs w:val="22"/>
        </w:rPr>
        <w:t>, Hinton DR.</w:t>
      </w:r>
      <w:r w:rsidR="009B75F9" w:rsidRPr="008E3118">
        <w:rPr>
          <w:rFonts w:ascii="Arial" w:hAnsi="Arial" w:cs="Arial"/>
          <w:sz w:val="22"/>
          <w:szCs w:val="22"/>
        </w:rPr>
        <w:t xml:space="preserve"> </w:t>
      </w:r>
      <w:r w:rsidRPr="008E3118">
        <w:rPr>
          <w:rFonts w:ascii="Arial" w:hAnsi="Arial" w:cs="Arial"/>
          <w:sz w:val="22"/>
          <w:szCs w:val="22"/>
        </w:rPr>
        <w:t>Attainment of polarity promotes growth factor secretion by retinal pigment epithelial cells: relevance to age-related macular degeneration. Aging (Albany NY). 2009 Dec 27;2(1):28-42. doi: 10.18632/aging.100111.  PMID: 20228934; PMCID: PMC2837203</w:t>
      </w:r>
      <w:r w:rsidR="003927ED" w:rsidRPr="008E3118">
        <w:rPr>
          <w:rFonts w:ascii="Arial" w:hAnsi="Arial" w:cs="Arial"/>
          <w:sz w:val="22"/>
          <w:szCs w:val="22"/>
        </w:rPr>
        <w:t>.</w:t>
      </w:r>
    </w:p>
    <w:p w14:paraId="76113F5C" w14:textId="77777777" w:rsidR="00464A73" w:rsidRPr="008E3118" w:rsidRDefault="00464A73" w:rsidP="008E3118">
      <w:pPr>
        <w:ind w:left="450" w:hanging="450"/>
        <w:rPr>
          <w:rFonts w:ascii="Arial" w:hAnsi="Arial" w:cs="Arial"/>
          <w:sz w:val="22"/>
          <w:szCs w:val="22"/>
        </w:rPr>
      </w:pPr>
    </w:p>
    <w:p w14:paraId="40D1F637" w14:textId="25A0D765" w:rsidR="003927ED" w:rsidRPr="008E3118" w:rsidRDefault="00464A73"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Chothe PP, Thakkar SV, Gnana-Prakasam JP, Ananth S, Hinton DR, </w:t>
      </w:r>
      <w:r w:rsidRPr="008E3118">
        <w:rPr>
          <w:rFonts w:ascii="Arial" w:hAnsi="Arial" w:cs="Arial"/>
          <w:b/>
          <w:bCs/>
          <w:sz w:val="22"/>
          <w:szCs w:val="22"/>
        </w:rPr>
        <w:t>Kannan R,</w:t>
      </w:r>
      <w:r w:rsidRPr="008E3118">
        <w:rPr>
          <w:rFonts w:ascii="Arial" w:hAnsi="Arial" w:cs="Arial"/>
          <w:sz w:val="22"/>
          <w:szCs w:val="22"/>
        </w:rPr>
        <w:t xml:space="preserve"> Smith SB, Martin PM, Ganapathy V. Identification of a novel sodium-coupled oligopeptide transporter (SOPT2) in mouse and human retinal pigment epithelial cells. Invest Ophthalmol Vis Sci. 2010 Jan;51(1):413-20. doi: 10.1167/iovs.09-4048. Epub 2009 Jul 30. PMID: 19643969; PMCID: PMC3973186</w:t>
      </w:r>
      <w:r w:rsidR="003927ED" w:rsidRPr="008E3118">
        <w:rPr>
          <w:rFonts w:ascii="Arial" w:hAnsi="Arial" w:cs="Arial"/>
          <w:sz w:val="22"/>
          <w:szCs w:val="22"/>
        </w:rPr>
        <w:t>.</w:t>
      </w:r>
    </w:p>
    <w:p w14:paraId="51DF6CAD" w14:textId="77777777" w:rsidR="003927ED" w:rsidRPr="008E3118" w:rsidRDefault="003927ED" w:rsidP="008E3118">
      <w:pPr>
        <w:ind w:left="450" w:hanging="450"/>
        <w:contextualSpacing/>
        <w:rPr>
          <w:rFonts w:ascii="Arial" w:hAnsi="Arial" w:cs="Arial"/>
          <w:sz w:val="22"/>
          <w:szCs w:val="22"/>
        </w:rPr>
      </w:pPr>
    </w:p>
    <w:p w14:paraId="03591ABE" w14:textId="1C3468BB" w:rsidR="003927ED" w:rsidRPr="008E3118" w:rsidRDefault="00464A73"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Chothe PP, Gnana-Prakasam JP, Ananth S, Martin PM, </w:t>
      </w:r>
      <w:r w:rsidRPr="008E3118">
        <w:rPr>
          <w:rFonts w:ascii="Arial" w:hAnsi="Arial" w:cs="Arial"/>
          <w:b/>
          <w:bCs/>
          <w:sz w:val="22"/>
          <w:szCs w:val="22"/>
        </w:rPr>
        <w:t>Kannan R</w:t>
      </w:r>
      <w:r w:rsidRPr="008E3118">
        <w:rPr>
          <w:rFonts w:ascii="Arial" w:hAnsi="Arial" w:cs="Arial"/>
          <w:sz w:val="22"/>
          <w:szCs w:val="22"/>
        </w:rPr>
        <w:t>, Hinton DR, Smith SB, Ganapathy V. Transport of hepcidin, an iron-regulatory peptide hormone, into retinal pigment epithelial cells via oligopeptide transporters and its relevance to iron homeostasis. Biochem Biophys Res Commun. 2011 Feb 11;405(2):244-9. doi: 10.1016/j.bbrc.2011.01.018. Epub 2011 Jan 8.  PMID: 21219868; PMCID: PMC3060409</w:t>
      </w:r>
      <w:r w:rsidR="003927ED" w:rsidRPr="008E3118">
        <w:rPr>
          <w:rFonts w:ascii="Arial" w:hAnsi="Arial" w:cs="Arial"/>
          <w:sz w:val="22"/>
          <w:szCs w:val="22"/>
        </w:rPr>
        <w:t xml:space="preserve">. </w:t>
      </w:r>
    </w:p>
    <w:p w14:paraId="0C63A219" w14:textId="77777777" w:rsidR="003927ED" w:rsidRPr="008E3118" w:rsidRDefault="003927ED" w:rsidP="008E3118">
      <w:pPr>
        <w:ind w:left="450" w:hanging="450"/>
        <w:contextualSpacing/>
        <w:rPr>
          <w:rFonts w:ascii="Arial" w:hAnsi="Arial" w:cs="Arial"/>
          <w:sz w:val="22"/>
          <w:szCs w:val="22"/>
        </w:rPr>
      </w:pPr>
    </w:p>
    <w:p w14:paraId="654E5FF6" w14:textId="602C39A2" w:rsidR="003927ED" w:rsidRPr="008E3118" w:rsidRDefault="00464A73" w:rsidP="008E3118">
      <w:pPr>
        <w:pStyle w:val="ListParagraph"/>
        <w:numPr>
          <w:ilvl w:val="0"/>
          <w:numId w:val="3"/>
        </w:numPr>
        <w:ind w:left="450" w:hanging="450"/>
        <w:rPr>
          <w:rFonts w:ascii="Arial" w:hAnsi="Arial" w:cs="Arial"/>
          <w:sz w:val="22"/>
          <w:szCs w:val="22"/>
        </w:rPr>
      </w:pPr>
      <w:r w:rsidRPr="008E3118">
        <w:rPr>
          <w:rFonts w:ascii="Arial" w:hAnsi="Arial" w:cs="Arial"/>
          <w:b/>
          <w:bCs/>
          <w:sz w:val="22"/>
          <w:szCs w:val="22"/>
        </w:rPr>
        <w:t>Kannan R</w:t>
      </w:r>
      <w:r w:rsidRPr="008E3118">
        <w:rPr>
          <w:rFonts w:ascii="Arial" w:hAnsi="Arial" w:cs="Arial"/>
          <w:sz w:val="22"/>
          <w:szCs w:val="22"/>
        </w:rPr>
        <w:t>, Sreekumar PG, Hinton DR. VEGF and PEDF secretion in ARPE-19 and fhRPE cells. Invest Ophthalmol Vis Sci. 2011 Nov 21;52(12):9047. doi: 10.1167/iovs.11-8737.  PMID: 22104197; PMCID: PMC3231800</w:t>
      </w:r>
      <w:r w:rsidR="003927ED" w:rsidRPr="008E3118">
        <w:rPr>
          <w:rFonts w:ascii="Arial" w:hAnsi="Arial" w:cs="Arial"/>
          <w:sz w:val="22"/>
          <w:szCs w:val="22"/>
        </w:rPr>
        <w:t xml:space="preserve">. </w:t>
      </w:r>
    </w:p>
    <w:p w14:paraId="0AC45A21" w14:textId="77777777" w:rsidR="003927ED" w:rsidRPr="008E3118" w:rsidRDefault="003927ED" w:rsidP="008E3118">
      <w:pPr>
        <w:pStyle w:val="ListParagraph"/>
        <w:ind w:left="450" w:hanging="450"/>
        <w:rPr>
          <w:rFonts w:ascii="Arial" w:hAnsi="Arial" w:cs="Arial"/>
          <w:sz w:val="22"/>
          <w:szCs w:val="22"/>
        </w:rPr>
      </w:pPr>
    </w:p>
    <w:p w14:paraId="29C25DD6" w14:textId="3BD9C835" w:rsidR="003927ED" w:rsidRPr="008E3118" w:rsidRDefault="00464A73" w:rsidP="008E3118">
      <w:pPr>
        <w:pStyle w:val="ListParagraph"/>
        <w:numPr>
          <w:ilvl w:val="0"/>
          <w:numId w:val="3"/>
        </w:numPr>
        <w:ind w:left="450" w:hanging="450"/>
        <w:rPr>
          <w:rFonts w:ascii="Arial" w:hAnsi="Arial" w:cs="Arial"/>
          <w:color w:val="000000"/>
          <w:sz w:val="22"/>
          <w:szCs w:val="22"/>
        </w:rPr>
      </w:pPr>
      <w:r w:rsidRPr="008E3118">
        <w:rPr>
          <w:rFonts w:ascii="Arial" w:hAnsi="Arial" w:cs="Arial"/>
          <w:color w:val="000000"/>
          <w:sz w:val="22"/>
          <w:szCs w:val="22"/>
        </w:rPr>
        <w:t xml:space="preserve">Sreekumar PG, Hinton DR, </w:t>
      </w:r>
      <w:r w:rsidRPr="008E3118">
        <w:rPr>
          <w:rFonts w:ascii="Arial" w:hAnsi="Arial" w:cs="Arial"/>
          <w:b/>
          <w:bCs/>
          <w:color w:val="000000"/>
          <w:sz w:val="22"/>
          <w:szCs w:val="22"/>
        </w:rPr>
        <w:t>Kannan R</w:t>
      </w:r>
      <w:r w:rsidRPr="008E3118">
        <w:rPr>
          <w:rFonts w:ascii="Arial" w:hAnsi="Arial" w:cs="Arial"/>
          <w:color w:val="000000"/>
          <w:sz w:val="22"/>
          <w:szCs w:val="22"/>
        </w:rPr>
        <w:t>. </w:t>
      </w:r>
      <w:hyperlink r:id="rId11" w:history="1">
        <w:r w:rsidRPr="008E3118">
          <w:rPr>
            <w:rFonts w:ascii="Arial" w:hAnsi="Arial" w:cs="Arial"/>
            <w:color w:val="000000"/>
            <w:sz w:val="22"/>
            <w:szCs w:val="22"/>
          </w:rPr>
          <w:t>Methionine sulfoxide reductase A: Structure, function and role in ocular pathology. </w:t>
        </w:r>
      </w:hyperlink>
      <w:r w:rsidRPr="008E3118">
        <w:rPr>
          <w:rFonts w:ascii="Arial" w:hAnsi="Arial" w:cs="Arial"/>
          <w:color w:val="000000"/>
          <w:sz w:val="22"/>
          <w:szCs w:val="22"/>
        </w:rPr>
        <w:t>World J Biol Chem. 2011 Aug 26;2(8):184-92. doi: 10.4331/wjbc.v2.i8.184.  PMID: 21909460; PMCID: PMC3163237</w:t>
      </w:r>
      <w:r w:rsidR="003927ED" w:rsidRPr="008E3118">
        <w:rPr>
          <w:rFonts w:ascii="Arial" w:hAnsi="Arial" w:cs="Arial"/>
          <w:color w:val="000000"/>
          <w:sz w:val="22"/>
          <w:szCs w:val="22"/>
        </w:rPr>
        <w:t xml:space="preserve">. </w:t>
      </w:r>
    </w:p>
    <w:p w14:paraId="209696E9" w14:textId="77777777" w:rsidR="003927ED" w:rsidRPr="008E3118" w:rsidRDefault="003927ED" w:rsidP="008E3118">
      <w:pPr>
        <w:ind w:left="450" w:hanging="450"/>
        <w:contextualSpacing/>
        <w:rPr>
          <w:rFonts w:ascii="Arial" w:hAnsi="Arial" w:cs="Arial"/>
          <w:sz w:val="22"/>
          <w:szCs w:val="22"/>
        </w:rPr>
      </w:pPr>
    </w:p>
    <w:p w14:paraId="4C283D03" w14:textId="620D38F6" w:rsidR="003927ED" w:rsidRPr="008E3118" w:rsidRDefault="00237C41" w:rsidP="008E3118">
      <w:pPr>
        <w:pStyle w:val="ListParagraph"/>
        <w:numPr>
          <w:ilvl w:val="0"/>
          <w:numId w:val="3"/>
        </w:numPr>
        <w:ind w:left="450" w:hanging="450"/>
        <w:rPr>
          <w:rFonts w:ascii="Arial" w:hAnsi="Arial" w:cs="Arial"/>
          <w:color w:val="000000"/>
          <w:sz w:val="22"/>
          <w:szCs w:val="22"/>
        </w:rPr>
      </w:pPr>
      <w:r w:rsidRPr="008E3118">
        <w:rPr>
          <w:rFonts w:ascii="Arial" w:hAnsi="Arial" w:cs="Arial"/>
          <w:color w:val="000000"/>
          <w:sz w:val="22"/>
          <w:szCs w:val="22"/>
        </w:rPr>
        <w:lastRenderedPageBreak/>
        <w:t xml:space="preserve">Sreekumar PG, Spee C, Ryan SJ, Cole SP, </w:t>
      </w:r>
      <w:r w:rsidRPr="008E3118">
        <w:rPr>
          <w:rFonts w:ascii="Arial" w:hAnsi="Arial" w:cs="Arial"/>
          <w:b/>
          <w:bCs/>
          <w:color w:val="000000"/>
          <w:sz w:val="22"/>
          <w:szCs w:val="22"/>
        </w:rPr>
        <w:t>Kannan R</w:t>
      </w:r>
      <w:r w:rsidRPr="008E3118">
        <w:rPr>
          <w:rFonts w:ascii="Arial" w:hAnsi="Arial" w:cs="Arial"/>
          <w:color w:val="000000"/>
          <w:sz w:val="22"/>
          <w:szCs w:val="22"/>
        </w:rPr>
        <w:t>, Hinton DR. </w:t>
      </w:r>
      <w:hyperlink r:id="rId12" w:history="1">
        <w:r w:rsidRPr="008E3118">
          <w:rPr>
            <w:rFonts w:ascii="Arial" w:hAnsi="Arial" w:cs="Arial"/>
            <w:color w:val="000000"/>
            <w:sz w:val="22"/>
            <w:szCs w:val="22"/>
          </w:rPr>
          <w:t>Mechanism of RPE cell death in α-crystallin deficient mice: a novel and critical role for MRP1-mediated GSH efflux. </w:t>
        </w:r>
      </w:hyperlink>
      <w:r w:rsidRPr="008E3118">
        <w:rPr>
          <w:rFonts w:ascii="Arial" w:hAnsi="Arial" w:cs="Arial"/>
          <w:color w:val="000000"/>
          <w:sz w:val="22"/>
          <w:szCs w:val="22"/>
        </w:rPr>
        <w:t>PLoS One. 2012;7(3):e33420. doi: 10.1371/journal.pone.0033420. Epub 2012 Mar 19.  PMID: 22442691; PMCID: PMC3307734</w:t>
      </w:r>
      <w:r w:rsidR="003927ED" w:rsidRPr="008E3118">
        <w:rPr>
          <w:rFonts w:ascii="Arial" w:hAnsi="Arial" w:cs="Arial"/>
          <w:color w:val="000000"/>
          <w:sz w:val="22"/>
          <w:szCs w:val="22"/>
        </w:rPr>
        <w:t>.</w:t>
      </w:r>
    </w:p>
    <w:p w14:paraId="3EB98A29" w14:textId="77777777" w:rsidR="003927ED" w:rsidRPr="008E3118" w:rsidRDefault="003927ED" w:rsidP="008E3118">
      <w:pPr>
        <w:ind w:left="450" w:hanging="450"/>
        <w:contextualSpacing/>
        <w:rPr>
          <w:rFonts w:ascii="Arial" w:hAnsi="Arial" w:cs="Arial"/>
          <w:iCs/>
          <w:color w:val="000000"/>
          <w:sz w:val="22"/>
          <w:szCs w:val="22"/>
        </w:rPr>
      </w:pPr>
    </w:p>
    <w:p w14:paraId="6EF61A36" w14:textId="3F05D8CD" w:rsidR="003927ED" w:rsidRPr="008E3118" w:rsidRDefault="00543971" w:rsidP="008E3118">
      <w:pPr>
        <w:pStyle w:val="ListParagraph"/>
        <w:numPr>
          <w:ilvl w:val="0"/>
          <w:numId w:val="3"/>
        </w:numPr>
        <w:ind w:left="450" w:hanging="450"/>
        <w:rPr>
          <w:rFonts w:ascii="Arial" w:hAnsi="Arial" w:cs="Arial"/>
          <w:color w:val="000000"/>
          <w:sz w:val="22"/>
          <w:szCs w:val="22"/>
        </w:rPr>
      </w:pPr>
      <w:r w:rsidRPr="008E3118">
        <w:rPr>
          <w:rFonts w:ascii="Arial" w:hAnsi="Arial" w:cs="Arial"/>
          <w:color w:val="000000"/>
          <w:sz w:val="22"/>
          <w:szCs w:val="22"/>
        </w:rPr>
        <w:t xml:space="preserve">Dou G, Sreekumar PG, Spee C, He S, Ryan SJ, </w:t>
      </w:r>
      <w:r w:rsidRPr="008E3118">
        <w:rPr>
          <w:rFonts w:ascii="Arial" w:hAnsi="Arial" w:cs="Arial"/>
          <w:b/>
          <w:bCs/>
          <w:color w:val="000000"/>
          <w:sz w:val="22"/>
          <w:szCs w:val="22"/>
        </w:rPr>
        <w:t>Kannan R</w:t>
      </w:r>
      <w:r w:rsidRPr="008E3118">
        <w:rPr>
          <w:rFonts w:ascii="Arial" w:hAnsi="Arial" w:cs="Arial"/>
          <w:color w:val="000000"/>
          <w:sz w:val="22"/>
          <w:szCs w:val="22"/>
        </w:rPr>
        <w:t>, Hinton DR. </w:t>
      </w:r>
      <w:hyperlink r:id="rId13" w:history="1">
        <w:r w:rsidRPr="008E3118">
          <w:rPr>
            <w:rFonts w:ascii="Arial" w:hAnsi="Arial" w:cs="Arial"/>
            <w:color w:val="000000"/>
            <w:sz w:val="22"/>
            <w:szCs w:val="22"/>
          </w:rPr>
          <w:t>Deficiency of αB crystallin augments ER stress-induced apoptosis by enhancing mitochondrial dysfunction. </w:t>
        </w:r>
      </w:hyperlink>
      <w:r w:rsidRPr="008E3118">
        <w:rPr>
          <w:rFonts w:ascii="Arial" w:hAnsi="Arial" w:cs="Arial"/>
          <w:color w:val="000000"/>
          <w:sz w:val="22"/>
          <w:szCs w:val="22"/>
        </w:rPr>
        <w:t>Free Radic Biol Med. 2012 Sep 1;53(5):1111-22. doi: 10.1016/j.freeradbiomed.2012.06.042. Epub 2012 Jul 8.  PMID: 22781655; PMCID: PMC3454510</w:t>
      </w:r>
      <w:r w:rsidR="003927ED" w:rsidRPr="008E3118">
        <w:rPr>
          <w:rFonts w:ascii="Arial" w:hAnsi="Arial" w:cs="Arial"/>
          <w:color w:val="000000"/>
          <w:sz w:val="22"/>
          <w:szCs w:val="22"/>
        </w:rPr>
        <w:t xml:space="preserve">. </w:t>
      </w:r>
    </w:p>
    <w:p w14:paraId="72588938" w14:textId="77777777" w:rsidR="003927ED" w:rsidRPr="008E3118" w:rsidRDefault="003927ED" w:rsidP="008E3118">
      <w:pPr>
        <w:ind w:left="450" w:hanging="450"/>
        <w:contextualSpacing/>
        <w:rPr>
          <w:rFonts w:ascii="Arial" w:hAnsi="Arial" w:cs="Arial"/>
          <w:color w:val="000000"/>
          <w:sz w:val="22"/>
          <w:szCs w:val="22"/>
        </w:rPr>
      </w:pPr>
    </w:p>
    <w:p w14:paraId="49951012" w14:textId="11CFBDC0" w:rsidR="003927ED" w:rsidRPr="008E3118" w:rsidRDefault="00543971" w:rsidP="008E3118">
      <w:pPr>
        <w:pStyle w:val="ListParagraph"/>
        <w:numPr>
          <w:ilvl w:val="0"/>
          <w:numId w:val="3"/>
        </w:numPr>
        <w:ind w:left="450" w:hanging="450"/>
        <w:rPr>
          <w:rFonts w:ascii="Arial" w:hAnsi="Arial" w:cs="Arial"/>
          <w:bCs/>
          <w:color w:val="000000"/>
          <w:sz w:val="22"/>
          <w:szCs w:val="22"/>
        </w:rPr>
      </w:pPr>
      <w:r w:rsidRPr="008E3118">
        <w:rPr>
          <w:rFonts w:ascii="Arial" w:hAnsi="Arial" w:cs="Arial"/>
          <w:b/>
          <w:color w:val="000000"/>
          <w:sz w:val="22"/>
          <w:szCs w:val="22"/>
        </w:rPr>
        <w:t>Kannan R</w:t>
      </w:r>
      <w:r w:rsidRPr="008E3118">
        <w:rPr>
          <w:rFonts w:ascii="Arial" w:hAnsi="Arial" w:cs="Arial"/>
          <w:bCs/>
          <w:color w:val="000000"/>
          <w:sz w:val="22"/>
          <w:szCs w:val="22"/>
        </w:rPr>
        <w:t>, Sreekumar PG, Hinton DR. Novel roles for α-crystallins in retinal function and disease. Prog Retin Eye Res. 2012 Nov;31(6):576-604. doi: 10.1016/j.preteyeres.2012.06.001. Epub 2012 Jun 18. Review. PMID: 22721717; PMCID: PMC3472046</w:t>
      </w:r>
      <w:r w:rsidR="003927ED" w:rsidRPr="008E3118">
        <w:rPr>
          <w:rFonts w:ascii="Arial" w:hAnsi="Arial" w:cs="Arial"/>
          <w:bCs/>
          <w:color w:val="000000"/>
          <w:sz w:val="22"/>
          <w:szCs w:val="22"/>
        </w:rPr>
        <w:t xml:space="preserve">. </w:t>
      </w:r>
    </w:p>
    <w:p w14:paraId="76965D93" w14:textId="77777777" w:rsidR="003927ED" w:rsidRPr="008E3118" w:rsidRDefault="003927ED" w:rsidP="008E3118">
      <w:pPr>
        <w:ind w:left="450" w:hanging="450"/>
        <w:contextualSpacing/>
        <w:rPr>
          <w:rFonts w:ascii="Arial" w:hAnsi="Arial" w:cs="Arial"/>
          <w:color w:val="000000"/>
          <w:sz w:val="22"/>
          <w:szCs w:val="22"/>
        </w:rPr>
      </w:pPr>
    </w:p>
    <w:p w14:paraId="0190C4D8" w14:textId="7D176FE1" w:rsidR="003927ED" w:rsidRPr="008E3118" w:rsidRDefault="00C24453" w:rsidP="008E3118">
      <w:pPr>
        <w:pStyle w:val="ListParagraph"/>
        <w:numPr>
          <w:ilvl w:val="0"/>
          <w:numId w:val="3"/>
        </w:numPr>
        <w:ind w:left="450" w:hanging="450"/>
        <w:rPr>
          <w:rFonts w:ascii="Arial" w:hAnsi="Arial" w:cs="Arial"/>
          <w:bCs/>
          <w:color w:val="000000"/>
          <w:sz w:val="22"/>
          <w:szCs w:val="22"/>
        </w:rPr>
      </w:pPr>
      <w:r w:rsidRPr="008E3118">
        <w:rPr>
          <w:rFonts w:ascii="Arial" w:hAnsi="Arial" w:cs="Arial"/>
          <w:bCs/>
          <w:color w:val="000000"/>
          <w:sz w:val="22"/>
          <w:szCs w:val="22"/>
        </w:rPr>
        <w:t xml:space="preserve">Sreekumar PG, Chothe P, Sharma KK, Baid R, Kompella U, Spee C, Kannan N, Manh C, Ryan SJ, Ganapathy V, </w:t>
      </w:r>
      <w:r w:rsidRPr="008E3118">
        <w:rPr>
          <w:rFonts w:ascii="Arial" w:hAnsi="Arial" w:cs="Arial"/>
          <w:b/>
          <w:color w:val="000000"/>
          <w:sz w:val="22"/>
          <w:szCs w:val="22"/>
        </w:rPr>
        <w:t>Kannan R</w:t>
      </w:r>
      <w:r w:rsidRPr="008E3118">
        <w:rPr>
          <w:rFonts w:ascii="Arial" w:hAnsi="Arial" w:cs="Arial"/>
          <w:bCs/>
          <w:color w:val="000000"/>
          <w:sz w:val="22"/>
          <w:szCs w:val="22"/>
        </w:rPr>
        <w:t>, Hinton DR. Antiapoptotic properties of α-crystallin-derived peptide chaperones and characterization of their uptake transporters in human RPE cells. Invest Ophthalmol Vis Sci. 2013 Apr 17;54(4):2787-98. doi: 10.1167/iovs.12-11571. PMID: 23532520; PMCID: PMC3632268</w:t>
      </w:r>
      <w:r w:rsidR="003927ED" w:rsidRPr="008E3118">
        <w:rPr>
          <w:rFonts w:ascii="Arial" w:hAnsi="Arial" w:cs="Arial"/>
          <w:bCs/>
          <w:color w:val="000000"/>
          <w:sz w:val="22"/>
          <w:szCs w:val="22"/>
        </w:rPr>
        <w:t>.</w:t>
      </w:r>
    </w:p>
    <w:p w14:paraId="29DC5070" w14:textId="77777777" w:rsidR="003927ED" w:rsidRPr="008E3118" w:rsidRDefault="003927ED" w:rsidP="008E3118">
      <w:pPr>
        <w:ind w:left="450" w:hanging="450"/>
        <w:contextualSpacing/>
        <w:rPr>
          <w:rFonts w:ascii="Arial" w:hAnsi="Arial" w:cs="Arial"/>
          <w:color w:val="000000"/>
          <w:sz w:val="22"/>
          <w:szCs w:val="22"/>
        </w:rPr>
      </w:pPr>
    </w:p>
    <w:p w14:paraId="0406947C" w14:textId="5451F6D5" w:rsidR="00874DE8" w:rsidRPr="008E3118" w:rsidRDefault="00A971FC" w:rsidP="008E3118">
      <w:pPr>
        <w:pStyle w:val="ListParagraph"/>
        <w:numPr>
          <w:ilvl w:val="0"/>
          <w:numId w:val="3"/>
        </w:numPr>
        <w:ind w:left="450" w:hanging="450"/>
        <w:rPr>
          <w:rFonts w:ascii="Arial" w:hAnsi="Arial" w:cs="Arial"/>
          <w:color w:val="000000"/>
          <w:sz w:val="22"/>
          <w:szCs w:val="22"/>
        </w:rPr>
      </w:pPr>
      <w:r w:rsidRPr="008E3118">
        <w:rPr>
          <w:rFonts w:ascii="Arial" w:hAnsi="Arial" w:cs="Arial"/>
          <w:color w:val="000000"/>
          <w:sz w:val="22"/>
          <w:szCs w:val="22"/>
        </w:rPr>
        <w:t xml:space="preserve">Sonoda S, Nagineni CN, Kitamura M, Spee C, </w:t>
      </w:r>
      <w:r w:rsidRPr="008E3118">
        <w:rPr>
          <w:rFonts w:ascii="Arial" w:hAnsi="Arial" w:cs="Arial"/>
          <w:b/>
          <w:bCs/>
          <w:color w:val="000000"/>
          <w:sz w:val="22"/>
          <w:szCs w:val="22"/>
        </w:rPr>
        <w:t>Kannan R,</w:t>
      </w:r>
      <w:r w:rsidRPr="008E3118">
        <w:rPr>
          <w:rFonts w:ascii="Arial" w:hAnsi="Arial" w:cs="Arial"/>
          <w:color w:val="000000"/>
          <w:sz w:val="22"/>
          <w:szCs w:val="22"/>
        </w:rPr>
        <w:t xml:space="preserve"> Hinton DR. </w:t>
      </w:r>
      <w:hyperlink r:id="rId14" w:history="1">
        <w:r w:rsidRPr="008E3118">
          <w:rPr>
            <w:rFonts w:ascii="Arial" w:hAnsi="Arial" w:cs="Arial"/>
            <w:color w:val="000000"/>
            <w:sz w:val="22"/>
            <w:szCs w:val="22"/>
          </w:rPr>
          <w:t>Ceramide inhibits connective tissue growth factor expression by human retinal pigment epithelial cells. </w:t>
        </w:r>
      </w:hyperlink>
      <w:r w:rsidRPr="008E3118">
        <w:rPr>
          <w:rFonts w:ascii="Arial" w:hAnsi="Arial" w:cs="Arial"/>
          <w:color w:val="000000"/>
          <w:sz w:val="22"/>
          <w:szCs w:val="22"/>
        </w:rPr>
        <w:t>Cytokine. 2014 Aug;68(2):137-40. doi: 10.1016/j.cyto.2014.03.011. Epub 2014 Apr 20. PMID: 24758915; PMCID: PMC4051296</w:t>
      </w:r>
      <w:r w:rsidR="003927ED" w:rsidRPr="008E3118">
        <w:rPr>
          <w:rFonts w:ascii="Arial" w:hAnsi="Arial" w:cs="Arial"/>
          <w:color w:val="000000"/>
          <w:sz w:val="22"/>
          <w:szCs w:val="22"/>
        </w:rPr>
        <w:t xml:space="preserve">. </w:t>
      </w:r>
    </w:p>
    <w:p w14:paraId="0B7B1614" w14:textId="77777777" w:rsidR="00874DE8" w:rsidRPr="008E3118" w:rsidRDefault="00874DE8" w:rsidP="008E3118">
      <w:pPr>
        <w:ind w:left="450" w:hanging="450"/>
        <w:rPr>
          <w:rFonts w:ascii="Arial" w:hAnsi="Arial" w:cs="Arial"/>
          <w:color w:val="000000"/>
          <w:sz w:val="22"/>
          <w:szCs w:val="22"/>
        </w:rPr>
      </w:pPr>
    </w:p>
    <w:p w14:paraId="13BC0D26" w14:textId="293449BA" w:rsidR="00874DE8" w:rsidRPr="008E3118" w:rsidRDefault="00EF0A85" w:rsidP="008E3118">
      <w:pPr>
        <w:pStyle w:val="ListParagraph"/>
        <w:numPr>
          <w:ilvl w:val="0"/>
          <w:numId w:val="3"/>
        </w:numPr>
        <w:ind w:left="450" w:hanging="450"/>
        <w:rPr>
          <w:rFonts w:ascii="Arial" w:hAnsi="Arial" w:cs="Arial"/>
          <w:color w:val="000000"/>
          <w:sz w:val="22"/>
          <w:szCs w:val="22"/>
        </w:rPr>
      </w:pPr>
      <w:r w:rsidRPr="008E3118">
        <w:rPr>
          <w:rFonts w:ascii="Arial" w:hAnsi="Arial" w:cs="Arial"/>
          <w:color w:val="000000"/>
          <w:sz w:val="22"/>
          <w:szCs w:val="22"/>
        </w:rPr>
        <w:t xml:space="preserve">Wang W, Sreekumar PG, Valluripalli V, Shi P, Wang J, Lin YA, Cui H, </w:t>
      </w:r>
      <w:r w:rsidRPr="008E3118">
        <w:rPr>
          <w:rFonts w:ascii="Arial" w:hAnsi="Arial" w:cs="Arial"/>
          <w:b/>
          <w:bCs/>
          <w:color w:val="000000"/>
          <w:sz w:val="22"/>
          <w:szCs w:val="22"/>
        </w:rPr>
        <w:t xml:space="preserve">Kannan R, </w:t>
      </w:r>
      <w:r w:rsidRPr="008E3118">
        <w:rPr>
          <w:rFonts w:ascii="Arial" w:hAnsi="Arial" w:cs="Arial"/>
          <w:color w:val="000000"/>
          <w:sz w:val="22"/>
          <w:szCs w:val="22"/>
        </w:rPr>
        <w:t>Hinton DR, MacKay JA. </w:t>
      </w:r>
      <w:hyperlink r:id="rId15" w:history="1">
        <w:r w:rsidRPr="008E3118">
          <w:rPr>
            <w:rFonts w:ascii="Arial" w:hAnsi="Arial" w:cs="Arial"/>
            <w:color w:val="000000"/>
            <w:sz w:val="22"/>
            <w:szCs w:val="22"/>
          </w:rPr>
          <w:t>Protein polymer nanoparticles engineered as chaperones protect against apoptosis in human retinal pigment epithelial cells. </w:t>
        </w:r>
      </w:hyperlink>
      <w:r w:rsidRPr="008E3118">
        <w:rPr>
          <w:rFonts w:ascii="Arial" w:hAnsi="Arial" w:cs="Arial"/>
          <w:color w:val="000000"/>
          <w:sz w:val="22"/>
          <w:szCs w:val="22"/>
        </w:rPr>
        <w:t>J Control Release. 2014 Oct 10;191:4-14. doi: 10.1016/j.jconrel.2014.04.028. Epub 2014 Apr 26.  PMID: 24780268; PMCID: PMC4222838</w:t>
      </w:r>
    </w:p>
    <w:p w14:paraId="04AB9D94" w14:textId="77777777" w:rsidR="00EF0A85" w:rsidRPr="008E3118" w:rsidRDefault="00EF0A85" w:rsidP="008E3118">
      <w:pPr>
        <w:ind w:left="450" w:hanging="450"/>
        <w:rPr>
          <w:rFonts w:ascii="Arial" w:hAnsi="Arial" w:cs="Arial"/>
          <w:color w:val="000000"/>
          <w:sz w:val="22"/>
          <w:szCs w:val="22"/>
        </w:rPr>
      </w:pPr>
    </w:p>
    <w:p w14:paraId="30511C12" w14:textId="2EED5E27" w:rsidR="00874DE8" w:rsidRPr="008E3118" w:rsidRDefault="003927ED" w:rsidP="008E3118">
      <w:pPr>
        <w:pStyle w:val="ListParagraph"/>
        <w:numPr>
          <w:ilvl w:val="0"/>
          <w:numId w:val="3"/>
        </w:numPr>
        <w:ind w:left="450" w:hanging="450"/>
        <w:rPr>
          <w:rFonts w:ascii="Arial" w:hAnsi="Arial" w:cs="Arial"/>
          <w:color w:val="000000"/>
          <w:sz w:val="22"/>
          <w:szCs w:val="22"/>
        </w:rPr>
      </w:pPr>
      <w:r w:rsidRPr="008E3118">
        <w:rPr>
          <w:rFonts w:ascii="Arial" w:hAnsi="Arial" w:cs="Arial"/>
          <w:sz w:val="22"/>
          <w:szCs w:val="22"/>
        </w:rPr>
        <w:t xml:space="preserve">Zhou P, </w:t>
      </w:r>
      <w:r w:rsidR="00BC283B" w:rsidRPr="008E3118">
        <w:rPr>
          <w:rFonts w:ascii="Arial" w:hAnsi="Arial" w:cs="Arial"/>
          <w:b/>
          <w:sz w:val="22"/>
          <w:szCs w:val="22"/>
        </w:rPr>
        <w:t>Kannan R</w:t>
      </w:r>
      <w:r w:rsidRPr="008E3118">
        <w:rPr>
          <w:rFonts w:ascii="Arial" w:hAnsi="Arial" w:cs="Arial"/>
          <w:sz w:val="22"/>
          <w:szCs w:val="22"/>
        </w:rPr>
        <w:t>, Spee C, Sreekumar PG, Dou G, Hinton DR. Protection of retina by alphaB crystallin in sodium iodate induced retinal degeneration. PLoS One.2014May29;9(5):e98275. doi: 10.1371/journal.pone.0098275. eCollection 2014.</w:t>
      </w:r>
      <w:r w:rsidR="00675302" w:rsidRPr="008E3118">
        <w:rPr>
          <w:rFonts w:ascii="Arial" w:hAnsi="Arial" w:cs="Arial"/>
          <w:sz w:val="22"/>
          <w:szCs w:val="22"/>
        </w:rPr>
        <w:t xml:space="preserve"> </w:t>
      </w:r>
      <w:r w:rsidRPr="008E3118">
        <w:rPr>
          <w:rFonts w:ascii="Arial" w:hAnsi="Arial" w:cs="Arial"/>
          <w:sz w:val="22"/>
          <w:szCs w:val="22"/>
        </w:rPr>
        <w:t>PMID:24874187</w:t>
      </w:r>
      <w:r w:rsidR="00BE35D0" w:rsidRPr="008E3118">
        <w:rPr>
          <w:rFonts w:ascii="Arial" w:hAnsi="Arial" w:cs="Arial"/>
          <w:sz w:val="22"/>
          <w:szCs w:val="22"/>
        </w:rPr>
        <w:t xml:space="preserve"> PMCID: PMC4038555 </w:t>
      </w:r>
    </w:p>
    <w:p w14:paraId="32AEB5A5" w14:textId="77777777" w:rsidR="00874DE8" w:rsidRPr="008E3118" w:rsidRDefault="00874DE8" w:rsidP="008E3118">
      <w:pPr>
        <w:ind w:left="450" w:hanging="450"/>
        <w:rPr>
          <w:rFonts w:ascii="Arial" w:hAnsi="Arial" w:cs="Arial"/>
          <w:sz w:val="22"/>
          <w:szCs w:val="22"/>
        </w:rPr>
      </w:pPr>
    </w:p>
    <w:p w14:paraId="737B47A1" w14:textId="3E5C2132" w:rsidR="00874DE8" w:rsidRPr="008E3118" w:rsidRDefault="00BC283B" w:rsidP="008E3118">
      <w:pPr>
        <w:pStyle w:val="ListParagraph"/>
        <w:numPr>
          <w:ilvl w:val="0"/>
          <w:numId w:val="3"/>
        </w:numPr>
        <w:ind w:left="450" w:hanging="450"/>
        <w:rPr>
          <w:rFonts w:ascii="Arial" w:hAnsi="Arial" w:cs="Arial"/>
          <w:color w:val="000000"/>
          <w:sz w:val="22"/>
          <w:szCs w:val="22"/>
        </w:rPr>
      </w:pPr>
      <w:r w:rsidRPr="008E3118">
        <w:rPr>
          <w:rFonts w:ascii="Arial" w:hAnsi="Arial" w:cs="Arial"/>
          <w:b/>
          <w:sz w:val="22"/>
          <w:szCs w:val="22"/>
        </w:rPr>
        <w:t>Kannan R</w:t>
      </w:r>
      <w:r w:rsidR="003927ED" w:rsidRPr="008E3118">
        <w:rPr>
          <w:rFonts w:ascii="Arial" w:hAnsi="Arial" w:cs="Arial"/>
          <w:sz w:val="22"/>
          <w:szCs w:val="22"/>
        </w:rPr>
        <w:t>, Hinton DR. Sodium iodate induced retinal degeneration: new insights from an old model. Neural Regen Res. 2014 Dec 1;9(23):2044-5. Doi: 10.4103/1673-5374.147927.</w:t>
      </w:r>
      <w:r w:rsidR="005246FA" w:rsidRPr="008E3118">
        <w:rPr>
          <w:rFonts w:ascii="Arial" w:hAnsi="Arial" w:cs="Arial"/>
          <w:sz w:val="22"/>
          <w:szCs w:val="22"/>
        </w:rPr>
        <w:t xml:space="preserve"> PMID: 25657718</w:t>
      </w:r>
      <w:r w:rsidR="00BE35D0" w:rsidRPr="008E3118">
        <w:rPr>
          <w:rFonts w:ascii="Arial" w:hAnsi="Arial" w:cs="Arial"/>
          <w:sz w:val="22"/>
          <w:szCs w:val="22"/>
        </w:rPr>
        <w:t xml:space="preserve"> PMCID: PMC4316465</w:t>
      </w:r>
      <w:r w:rsidR="005246FA" w:rsidRPr="008E3118">
        <w:rPr>
          <w:rFonts w:ascii="Arial" w:hAnsi="Arial" w:cs="Arial"/>
          <w:sz w:val="22"/>
          <w:szCs w:val="22"/>
        </w:rPr>
        <w:t>.</w:t>
      </w:r>
      <w:r w:rsidR="00BE35D0" w:rsidRPr="008E3118">
        <w:rPr>
          <w:rFonts w:ascii="Arial" w:hAnsi="Arial" w:cs="Arial"/>
          <w:sz w:val="22"/>
          <w:szCs w:val="22"/>
        </w:rPr>
        <w:t xml:space="preserve"> </w:t>
      </w:r>
    </w:p>
    <w:p w14:paraId="5B77D506" w14:textId="77777777" w:rsidR="00874DE8" w:rsidRPr="008E3118" w:rsidRDefault="00874DE8" w:rsidP="008E3118">
      <w:pPr>
        <w:ind w:left="450" w:hanging="450"/>
        <w:rPr>
          <w:rFonts w:ascii="Arial" w:hAnsi="Arial" w:cs="Arial"/>
          <w:sz w:val="22"/>
          <w:szCs w:val="22"/>
        </w:rPr>
      </w:pPr>
    </w:p>
    <w:p w14:paraId="1F342E35" w14:textId="751AF0B4" w:rsidR="00874DE8" w:rsidRPr="008E3118" w:rsidRDefault="00675302" w:rsidP="008E3118">
      <w:pPr>
        <w:pStyle w:val="ListParagraph"/>
        <w:numPr>
          <w:ilvl w:val="0"/>
          <w:numId w:val="3"/>
        </w:numPr>
        <w:ind w:left="450" w:hanging="450"/>
        <w:rPr>
          <w:rFonts w:ascii="Arial" w:hAnsi="Arial" w:cs="Arial"/>
          <w:bCs/>
          <w:sz w:val="22"/>
          <w:szCs w:val="22"/>
        </w:rPr>
      </w:pPr>
      <w:r w:rsidRPr="008E3118">
        <w:rPr>
          <w:rFonts w:ascii="Arial" w:hAnsi="Arial" w:cs="Arial"/>
          <w:bCs/>
          <w:sz w:val="22"/>
          <w:szCs w:val="22"/>
        </w:rPr>
        <w:t xml:space="preserve">Hirsch L, Nazari H, Sreekumar PG, </w:t>
      </w:r>
      <w:r w:rsidRPr="008E3118">
        <w:rPr>
          <w:rFonts w:ascii="Arial" w:hAnsi="Arial" w:cs="Arial"/>
          <w:b/>
          <w:sz w:val="22"/>
          <w:szCs w:val="22"/>
        </w:rPr>
        <w:t>Kannan R</w:t>
      </w:r>
      <w:r w:rsidRPr="008E3118">
        <w:rPr>
          <w:rFonts w:ascii="Arial" w:hAnsi="Arial" w:cs="Arial"/>
          <w:bCs/>
          <w:sz w:val="22"/>
          <w:szCs w:val="22"/>
        </w:rPr>
        <w:t>, Dustin L, Zhu D, Barron E, Hinton DR. </w:t>
      </w:r>
      <w:hyperlink r:id="rId16" w:history="1">
        <w:r w:rsidRPr="008E3118">
          <w:rPr>
            <w:rFonts w:ascii="Arial" w:hAnsi="Arial" w:cs="Arial"/>
            <w:bCs/>
            <w:sz w:val="22"/>
            <w:szCs w:val="22"/>
          </w:rPr>
          <w:t>TGF-β2 secretion from RPE decreases with polarization and becomes apically oriented. </w:t>
        </w:r>
      </w:hyperlink>
      <w:r w:rsidRPr="008E3118">
        <w:rPr>
          <w:rFonts w:ascii="Arial" w:hAnsi="Arial" w:cs="Arial"/>
          <w:bCs/>
          <w:sz w:val="22"/>
          <w:szCs w:val="22"/>
        </w:rPr>
        <w:t>Cytokine. 2015 Feb;71(2):394-6. doi: 10.1016/j.cyto.2014.11.014. Epub 2014 Dec 10.  PMID: 25496702; PMCID: PMC4297550</w:t>
      </w:r>
      <w:r w:rsidR="003927ED" w:rsidRPr="008E3118">
        <w:rPr>
          <w:rFonts w:ascii="Arial" w:hAnsi="Arial" w:cs="Arial"/>
          <w:bCs/>
          <w:sz w:val="22"/>
          <w:szCs w:val="22"/>
        </w:rPr>
        <w:t>.</w:t>
      </w:r>
    </w:p>
    <w:p w14:paraId="2FDD77BA" w14:textId="77777777" w:rsidR="00874DE8" w:rsidRPr="008E3118" w:rsidRDefault="00874DE8" w:rsidP="008E3118">
      <w:pPr>
        <w:ind w:left="450" w:hanging="450"/>
        <w:rPr>
          <w:rFonts w:ascii="Arial" w:hAnsi="Arial" w:cs="Arial"/>
          <w:sz w:val="22"/>
          <w:szCs w:val="22"/>
        </w:rPr>
      </w:pPr>
    </w:p>
    <w:p w14:paraId="7C951EB3" w14:textId="2CE27DA9" w:rsidR="00675302" w:rsidRPr="008E3118" w:rsidRDefault="00675302"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Ishikawa K, </w:t>
      </w:r>
      <w:r w:rsidRPr="008E3118">
        <w:rPr>
          <w:rFonts w:ascii="Arial" w:hAnsi="Arial" w:cs="Arial"/>
          <w:b/>
          <w:bCs/>
          <w:sz w:val="22"/>
          <w:szCs w:val="22"/>
        </w:rPr>
        <w:t>Kannan R</w:t>
      </w:r>
      <w:r w:rsidRPr="008E3118">
        <w:rPr>
          <w:rFonts w:ascii="Arial" w:hAnsi="Arial" w:cs="Arial"/>
          <w:sz w:val="22"/>
          <w:szCs w:val="22"/>
        </w:rPr>
        <w:t>, Hinton DR. </w:t>
      </w:r>
      <w:hyperlink r:id="rId17" w:history="1">
        <w:r w:rsidRPr="008E3118">
          <w:rPr>
            <w:rFonts w:ascii="Arial" w:hAnsi="Arial" w:cs="Arial"/>
            <w:sz w:val="22"/>
            <w:szCs w:val="22"/>
          </w:rPr>
          <w:t>Molecular mechanisms of subretinal fibrosis in age-related macular degeneration. </w:t>
        </w:r>
      </w:hyperlink>
      <w:r w:rsidRPr="008E3118">
        <w:rPr>
          <w:rFonts w:ascii="Arial" w:hAnsi="Arial" w:cs="Arial"/>
          <w:sz w:val="22"/>
          <w:szCs w:val="22"/>
        </w:rPr>
        <w:t>Exp Eye Res. 2016 Jan;142:19-25. doi: 10.1016/j.exer.2015.03.009. Epub 2015 Mar 13. Review.  PMID: 25773985</w:t>
      </w:r>
      <w:r w:rsidR="00A176FE" w:rsidRPr="008E3118">
        <w:rPr>
          <w:rFonts w:ascii="Arial" w:hAnsi="Arial" w:cs="Arial"/>
          <w:sz w:val="22"/>
          <w:szCs w:val="22"/>
        </w:rPr>
        <w:t>;</w:t>
      </w:r>
      <w:r w:rsidRPr="008E3118">
        <w:rPr>
          <w:rFonts w:ascii="Arial" w:hAnsi="Arial" w:cs="Arial"/>
          <w:sz w:val="22"/>
          <w:szCs w:val="22"/>
        </w:rPr>
        <w:t xml:space="preserve"> PMCID: PMC4568171</w:t>
      </w:r>
    </w:p>
    <w:p w14:paraId="50264422" w14:textId="77777777" w:rsidR="00675302" w:rsidRPr="008E3118" w:rsidRDefault="00675302" w:rsidP="008E3118">
      <w:pPr>
        <w:ind w:left="450" w:hanging="450"/>
        <w:rPr>
          <w:rFonts w:ascii="Arial" w:hAnsi="Arial" w:cs="Arial"/>
          <w:sz w:val="22"/>
          <w:szCs w:val="22"/>
        </w:rPr>
      </w:pPr>
    </w:p>
    <w:p w14:paraId="1E670C9D" w14:textId="36E6F587" w:rsidR="00675302" w:rsidRPr="00675302" w:rsidRDefault="00675302" w:rsidP="008E3118">
      <w:pPr>
        <w:pStyle w:val="ListParagraph"/>
        <w:numPr>
          <w:ilvl w:val="0"/>
          <w:numId w:val="3"/>
        </w:numPr>
        <w:ind w:left="450" w:hanging="450"/>
        <w:rPr>
          <w:rFonts w:ascii="Arial" w:hAnsi="Arial" w:cs="Arial"/>
          <w:sz w:val="22"/>
          <w:szCs w:val="22"/>
        </w:rPr>
      </w:pPr>
      <w:r w:rsidRPr="00675302">
        <w:rPr>
          <w:rFonts w:ascii="Arial" w:hAnsi="Arial" w:cs="Arial"/>
          <w:sz w:val="22"/>
          <w:szCs w:val="22"/>
        </w:rPr>
        <w:t xml:space="preserve">Ishikawa K, He S, Terasaki H, Nazari H, Zhang H, Spee C, </w:t>
      </w:r>
      <w:r w:rsidRPr="00675302">
        <w:rPr>
          <w:rFonts w:ascii="Arial" w:hAnsi="Arial" w:cs="Arial"/>
          <w:b/>
          <w:bCs/>
          <w:sz w:val="22"/>
          <w:szCs w:val="22"/>
        </w:rPr>
        <w:t>Kannan R,</w:t>
      </w:r>
      <w:r w:rsidRPr="00675302">
        <w:rPr>
          <w:rFonts w:ascii="Arial" w:hAnsi="Arial" w:cs="Arial"/>
          <w:sz w:val="22"/>
          <w:szCs w:val="22"/>
        </w:rPr>
        <w:t xml:space="preserve"> Hinton DR. </w:t>
      </w:r>
      <w:hyperlink r:id="rId18" w:history="1">
        <w:r w:rsidRPr="00675302">
          <w:rPr>
            <w:rFonts w:ascii="Arial" w:hAnsi="Arial" w:cs="Arial"/>
            <w:sz w:val="22"/>
            <w:szCs w:val="22"/>
          </w:rPr>
          <w:t>Resveratrol inhibits epithelial-mesenchymal transition of retinal pigment epithelium and development of proliferative vitreoretinopathy. </w:t>
        </w:r>
      </w:hyperlink>
      <w:r w:rsidRPr="00675302">
        <w:rPr>
          <w:rFonts w:ascii="Arial" w:hAnsi="Arial" w:cs="Arial"/>
          <w:sz w:val="22"/>
          <w:szCs w:val="22"/>
        </w:rPr>
        <w:t>Sci Rep. 2015 Nov 10;5:16386. doi: 10.1038/srep16386. PMID: 26552368 PMCID: PMC4639835.</w:t>
      </w:r>
    </w:p>
    <w:p w14:paraId="0592322C" w14:textId="77777777" w:rsidR="003927ED" w:rsidRPr="008E3118" w:rsidRDefault="003927ED" w:rsidP="008E3118">
      <w:pPr>
        <w:ind w:left="450" w:hanging="450"/>
        <w:contextualSpacing/>
        <w:rPr>
          <w:rFonts w:ascii="Arial" w:hAnsi="Arial" w:cs="Arial"/>
          <w:color w:val="000000"/>
          <w:sz w:val="22"/>
          <w:szCs w:val="22"/>
        </w:rPr>
      </w:pPr>
    </w:p>
    <w:p w14:paraId="549B6CEB" w14:textId="07FB7F29" w:rsidR="00874DE8"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Sreekumar PG, Ishikawa K, Spee C, Mehta HH, Wan J, Yen K, Cohen P, </w:t>
      </w:r>
      <w:r w:rsidRPr="008E3118">
        <w:rPr>
          <w:rFonts w:ascii="Arial" w:hAnsi="Arial" w:cs="Arial"/>
          <w:b/>
          <w:sz w:val="22"/>
          <w:szCs w:val="22"/>
        </w:rPr>
        <w:t>Kannan R</w:t>
      </w:r>
      <w:r w:rsidRPr="008E3118">
        <w:rPr>
          <w:rFonts w:ascii="Arial" w:hAnsi="Arial" w:cs="Arial"/>
          <w:sz w:val="22"/>
          <w:szCs w:val="22"/>
        </w:rPr>
        <w:t>, Hinton DR. The Mitochondrial-Derived Peptide Humanin Protects RPE Cells From Oxidative Stress, Senescence, and Mitochondrial Dysfunction. Invest Ophthalmol Vis Sci. 2016 Mar;57(3):1238-53. doi: 10.1167/iovs.15-17053. PMID: 26990160</w:t>
      </w:r>
      <w:r w:rsidR="00A176FE" w:rsidRPr="008E3118">
        <w:rPr>
          <w:rFonts w:ascii="Arial" w:hAnsi="Arial" w:cs="Arial"/>
          <w:sz w:val="22"/>
          <w:szCs w:val="22"/>
        </w:rPr>
        <w:t>;</w:t>
      </w:r>
      <w:r w:rsidRPr="008E3118">
        <w:rPr>
          <w:rFonts w:ascii="Arial" w:hAnsi="Arial" w:cs="Arial"/>
          <w:sz w:val="22"/>
          <w:szCs w:val="22"/>
        </w:rPr>
        <w:t xml:space="preserve"> PMCID: PMC4811181</w:t>
      </w:r>
      <w:r w:rsidR="003927ED" w:rsidRPr="008E3118">
        <w:rPr>
          <w:rFonts w:ascii="Arial" w:hAnsi="Arial" w:cs="Arial"/>
          <w:sz w:val="22"/>
          <w:szCs w:val="22"/>
        </w:rPr>
        <w:t>.</w:t>
      </w:r>
    </w:p>
    <w:p w14:paraId="69AE5048" w14:textId="77777777" w:rsidR="00874DE8" w:rsidRPr="008E3118" w:rsidRDefault="00874DE8" w:rsidP="008E3118">
      <w:pPr>
        <w:ind w:left="450" w:hanging="450"/>
        <w:rPr>
          <w:rFonts w:ascii="Arial" w:hAnsi="Arial" w:cs="Arial"/>
          <w:sz w:val="22"/>
          <w:szCs w:val="22"/>
        </w:rPr>
      </w:pPr>
    </w:p>
    <w:p w14:paraId="5F4ABCFC" w14:textId="5649F54D" w:rsidR="00874DE8"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Ishikawa K, Sreekumar PG, Spee C, Nazari H, Zhu D, </w:t>
      </w:r>
      <w:r w:rsidRPr="008E3118">
        <w:rPr>
          <w:rFonts w:ascii="Arial" w:hAnsi="Arial" w:cs="Arial"/>
          <w:b/>
          <w:sz w:val="22"/>
          <w:szCs w:val="22"/>
        </w:rPr>
        <w:t>Kannan R</w:t>
      </w:r>
      <w:r w:rsidRPr="008E3118">
        <w:rPr>
          <w:rFonts w:ascii="Arial" w:hAnsi="Arial" w:cs="Arial"/>
          <w:sz w:val="22"/>
          <w:szCs w:val="22"/>
        </w:rPr>
        <w:t>, Hinton DR. αB-Crystallin Regulates Subretinal Fibrosis by Modulation of Epithelial-Mesenchymal Transition. Am J Pathol. 2016 Apr;186(4):859-73. doi: 10.1016/j.ajpath.2015.11.014. Epub 2016 Feb 12. PMID: 26878210</w:t>
      </w:r>
      <w:r w:rsidR="00A176FE" w:rsidRPr="008E3118">
        <w:rPr>
          <w:rFonts w:ascii="Arial" w:hAnsi="Arial" w:cs="Arial"/>
          <w:sz w:val="22"/>
          <w:szCs w:val="22"/>
        </w:rPr>
        <w:t>;</w:t>
      </w:r>
      <w:r w:rsidRPr="008E3118">
        <w:rPr>
          <w:rFonts w:ascii="Arial" w:hAnsi="Arial" w:cs="Arial"/>
          <w:sz w:val="22"/>
          <w:szCs w:val="22"/>
        </w:rPr>
        <w:t xml:space="preserve"> PMCID: PMC4822331</w:t>
      </w:r>
    </w:p>
    <w:p w14:paraId="5140FFCA" w14:textId="77777777" w:rsidR="00F83586" w:rsidRPr="008E3118" w:rsidRDefault="00F83586" w:rsidP="008E3118">
      <w:pPr>
        <w:pStyle w:val="ListParagraph"/>
        <w:ind w:left="450" w:hanging="450"/>
        <w:rPr>
          <w:rFonts w:ascii="Arial" w:hAnsi="Arial" w:cs="Arial"/>
          <w:sz w:val="22"/>
          <w:szCs w:val="22"/>
        </w:rPr>
      </w:pPr>
    </w:p>
    <w:p w14:paraId="45A1C5F8" w14:textId="6E5467A8" w:rsidR="00F83586" w:rsidRPr="008E3118" w:rsidRDefault="00F83586"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Matsunaga D, Sreekumar PG, Ishikawa K, Terasaki H, Barron E, Cohen P, </w:t>
      </w:r>
      <w:r w:rsidRPr="008E3118">
        <w:rPr>
          <w:rFonts w:ascii="Arial" w:hAnsi="Arial" w:cs="Arial"/>
          <w:b/>
          <w:sz w:val="22"/>
          <w:szCs w:val="22"/>
        </w:rPr>
        <w:t>Kannan R</w:t>
      </w:r>
      <w:r w:rsidRPr="008E3118">
        <w:rPr>
          <w:rFonts w:ascii="Arial" w:hAnsi="Arial" w:cs="Arial"/>
          <w:sz w:val="22"/>
          <w:szCs w:val="22"/>
        </w:rPr>
        <w:t>, Hinton DR. Humanin Protects RPE Cells from Endoplasmic Reticulum Stress-Induced Apoptosis by Upregulation of Mitochondrial Glutathione. PLoS One. 2016 Oct 26;11(10):e0165150. doi: 10.1371/journal.pone.0165150. eCollection 2016. PMID: 27783653</w:t>
      </w:r>
      <w:r w:rsidR="00A176FE" w:rsidRPr="008E3118">
        <w:rPr>
          <w:rFonts w:ascii="Arial" w:hAnsi="Arial" w:cs="Arial"/>
          <w:sz w:val="22"/>
          <w:szCs w:val="22"/>
        </w:rPr>
        <w:t>;</w:t>
      </w:r>
      <w:r w:rsidRPr="008E3118">
        <w:rPr>
          <w:rFonts w:ascii="Arial" w:hAnsi="Arial" w:cs="Arial"/>
          <w:sz w:val="22"/>
          <w:szCs w:val="22"/>
        </w:rPr>
        <w:t xml:space="preserve"> PMCID: </w:t>
      </w:r>
      <w:r w:rsidR="00D112BF" w:rsidRPr="008E3118">
        <w:rPr>
          <w:rFonts w:ascii="Arial" w:hAnsi="Arial" w:cs="Arial"/>
          <w:sz w:val="22"/>
          <w:szCs w:val="22"/>
        </w:rPr>
        <w:t>PMC</w:t>
      </w:r>
      <w:r w:rsidRPr="008E3118">
        <w:rPr>
          <w:rFonts w:ascii="Arial" w:hAnsi="Arial" w:cs="Arial"/>
          <w:sz w:val="22"/>
          <w:szCs w:val="22"/>
        </w:rPr>
        <w:t>5081188</w:t>
      </w:r>
    </w:p>
    <w:p w14:paraId="6A348FE9" w14:textId="77777777" w:rsidR="00F83586" w:rsidRPr="008E3118" w:rsidRDefault="00F83586" w:rsidP="008E3118">
      <w:pPr>
        <w:pStyle w:val="ListParagraph"/>
        <w:ind w:left="450" w:hanging="450"/>
        <w:rPr>
          <w:rFonts w:ascii="Arial" w:hAnsi="Arial" w:cs="Arial"/>
          <w:sz w:val="22"/>
          <w:szCs w:val="22"/>
        </w:rPr>
      </w:pPr>
    </w:p>
    <w:p w14:paraId="7D81CF28" w14:textId="071518E9" w:rsidR="00F83586" w:rsidRPr="008E3118" w:rsidRDefault="00F83586"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Sreekumar PG, Hinton DR, </w:t>
      </w:r>
      <w:r w:rsidRPr="008E3118">
        <w:rPr>
          <w:rFonts w:ascii="Arial" w:hAnsi="Arial" w:cs="Arial"/>
          <w:b/>
          <w:sz w:val="22"/>
          <w:szCs w:val="22"/>
        </w:rPr>
        <w:t>Kannan R</w:t>
      </w:r>
      <w:r w:rsidRPr="008E3118">
        <w:rPr>
          <w:rFonts w:ascii="Arial" w:hAnsi="Arial" w:cs="Arial"/>
          <w:sz w:val="22"/>
          <w:szCs w:val="22"/>
        </w:rPr>
        <w:t xml:space="preserve">. Endoplasmic reticulum-mitochondrial crosstalk: a novel role for the mitochondrial peptide humanin. Neural Regen Res. 2017 Jan;12(1):35-38. doi: 10.4103/1673-5374.198970. Review. PMID: 28250736 PMCID: </w:t>
      </w:r>
      <w:r w:rsidR="00D112BF" w:rsidRPr="008E3118">
        <w:rPr>
          <w:rFonts w:ascii="Arial" w:hAnsi="Arial" w:cs="Arial"/>
          <w:sz w:val="22"/>
          <w:szCs w:val="22"/>
        </w:rPr>
        <w:t>PMC</w:t>
      </w:r>
      <w:r w:rsidRPr="008E3118">
        <w:rPr>
          <w:rFonts w:ascii="Arial" w:hAnsi="Arial" w:cs="Arial"/>
          <w:sz w:val="22"/>
          <w:szCs w:val="22"/>
        </w:rPr>
        <w:t>5319229</w:t>
      </w:r>
    </w:p>
    <w:p w14:paraId="77F538D9" w14:textId="77777777" w:rsidR="00F83586" w:rsidRPr="008E3118" w:rsidRDefault="00F83586" w:rsidP="008E3118">
      <w:pPr>
        <w:pStyle w:val="ListParagraph"/>
        <w:ind w:left="450" w:hanging="450"/>
        <w:rPr>
          <w:rFonts w:ascii="Arial" w:hAnsi="Arial" w:cs="Arial"/>
          <w:sz w:val="22"/>
          <w:szCs w:val="22"/>
        </w:rPr>
      </w:pPr>
    </w:p>
    <w:p w14:paraId="1592DED6" w14:textId="37198C52" w:rsidR="00F83586" w:rsidRPr="008E3118" w:rsidRDefault="00F83586"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Minasyan L, Sreekumar PG, Hinton DR, </w:t>
      </w:r>
      <w:r w:rsidRPr="008E3118">
        <w:rPr>
          <w:rFonts w:ascii="Arial" w:hAnsi="Arial" w:cs="Arial"/>
          <w:b/>
          <w:sz w:val="22"/>
          <w:szCs w:val="22"/>
        </w:rPr>
        <w:t>Kannan R</w:t>
      </w:r>
      <w:r w:rsidRPr="008E3118">
        <w:rPr>
          <w:rFonts w:ascii="Arial" w:hAnsi="Arial" w:cs="Arial"/>
          <w:sz w:val="22"/>
          <w:szCs w:val="22"/>
        </w:rPr>
        <w:t>. Protective Mechanisms of the Mitochondrial-Derived Peptide Humanin in Oxidative and Endoplasmic Reticulum Stress in RPE Cells. Oxid Med Cell Longev. 2017;2017:1675230. doi: 10.1155/2017/1675230. Epub 2017 Jul 26. Review. PMID: 28814984</w:t>
      </w:r>
      <w:r w:rsidR="00A176FE" w:rsidRPr="008E3118">
        <w:rPr>
          <w:rFonts w:ascii="Arial" w:hAnsi="Arial" w:cs="Arial"/>
          <w:sz w:val="22"/>
          <w:szCs w:val="22"/>
        </w:rPr>
        <w:t>;</w:t>
      </w:r>
      <w:r w:rsidRPr="008E3118">
        <w:rPr>
          <w:rFonts w:ascii="Arial" w:hAnsi="Arial" w:cs="Arial"/>
          <w:sz w:val="22"/>
          <w:szCs w:val="22"/>
        </w:rPr>
        <w:t xml:space="preserve"> PMCID: PMC5549471</w:t>
      </w:r>
    </w:p>
    <w:p w14:paraId="3E7B70EA" w14:textId="77777777" w:rsidR="00F83586" w:rsidRPr="008E3118" w:rsidRDefault="00F83586" w:rsidP="008E3118">
      <w:pPr>
        <w:pStyle w:val="ListParagraph"/>
        <w:ind w:left="450" w:hanging="450"/>
        <w:rPr>
          <w:rFonts w:ascii="Arial" w:hAnsi="Arial" w:cs="Arial"/>
          <w:sz w:val="22"/>
          <w:szCs w:val="22"/>
        </w:rPr>
      </w:pPr>
    </w:p>
    <w:p w14:paraId="20A78B30" w14:textId="6A28FC07" w:rsidR="00F83586" w:rsidRPr="008E3118" w:rsidRDefault="00F83586"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Ghosh S, Shang P, Terasaki H, Stepicheva N, Hose S, Yazdankhah M, Weiss J, Sakamoto T, Bhutto IA, Xia S, Zigler JS Jr, </w:t>
      </w:r>
      <w:r w:rsidRPr="008E3118">
        <w:rPr>
          <w:rFonts w:ascii="Arial" w:hAnsi="Arial" w:cs="Arial"/>
          <w:b/>
          <w:sz w:val="22"/>
          <w:szCs w:val="22"/>
        </w:rPr>
        <w:t>Kannan R</w:t>
      </w:r>
      <w:r w:rsidRPr="008E3118">
        <w:rPr>
          <w:rFonts w:ascii="Arial" w:hAnsi="Arial" w:cs="Arial"/>
          <w:sz w:val="22"/>
          <w:szCs w:val="22"/>
        </w:rPr>
        <w:t>, Qian J, Handa JT, Sinha D. A Role for βA3/A1-Crystallin in Type 2 EMT of RPE Cells Occurring in Dry Age-Related Macular Degeneration. Invest Ophthalmol Vis Sci. 2018 Mar 20;59(4):AMD104-AMD113. doi: 10.1167/iovs.18-24132. PMID: 30098172</w:t>
      </w:r>
      <w:r w:rsidR="00A176FE" w:rsidRPr="008E3118">
        <w:rPr>
          <w:rFonts w:ascii="Arial" w:hAnsi="Arial" w:cs="Arial"/>
          <w:sz w:val="22"/>
          <w:szCs w:val="22"/>
        </w:rPr>
        <w:t>;</w:t>
      </w:r>
      <w:r w:rsidRPr="008E3118">
        <w:rPr>
          <w:rFonts w:ascii="Arial" w:hAnsi="Arial" w:cs="Arial"/>
          <w:sz w:val="22"/>
          <w:szCs w:val="22"/>
        </w:rPr>
        <w:t xml:space="preserve"> PMCID: PMC6058694</w:t>
      </w:r>
    </w:p>
    <w:p w14:paraId="56938388" w14:textId="77777777" w:rsidR="00F83586" w:rsidRPr="008E3118" w:rsidRDefault="00F83586" w:rsidP="008E3118">
      <w:pPr>
        <w:pStyle w:val="ListParagraph"/>
        <w:ind w:left="450" w:hanging="450"/>
        <w:rPr>
          <w:rFonts w:ascii="Arial" w:hAnsi="Arial" w:cs="Arial"/>
          <w:sz w:val="22"/>
          <w:szCs w:val="22"/>
        </w:rPr>
      </w:pPr>
    </w:p>
    <w:p w14:paraId="7429E31A" w14:textId="77777777" w:rsidR="00F83586" w:rsidRPr="008E3118" w:rsidRDefault="00F83586"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Sreekumar PG, Li Z, Wang W, Spee C, Hinton DR</w:t>
      </w:r>
      <w:r w:rsidR="00D354E1" w:rsidRPr="008E3118">
        <w:rPr>
          <w:rFonts w:ascii="Arial" w:hAnsi="Arial" w:cs="Arial"/>
          <w:sz w:val="22"/>
          <w:szCs w:val="22"/>
        </w:rPr>
        <w:t>*</w:t>
      </w:r>
      <w:r w:rsidRPr="008E3118">
        <w:rPr>
          <w:rFonts w:ascii="Arial" w:hAnsi="Arial" w:cs="Arial"/>
          <w:sz w:val="22"/>
          <w:szCs w:val="22"/>
        </w:rPr>
        <w:t xml:space="preserve">, </w:t>
      </w:r>
      <w:r w:rsidRPr="008E3118">
        <w:rPr>
          <w:rFonts w:ascii="Arial" w:hAnsi="Arial" w:cs="Arial"/>
          <w:b/>
          <w:sz w:val="22"/>
          <w:szCs w:val="22"/>
        </w:rPr>
        <w:t>Kannan R</w:t>
      </w:r>
      <w:r w:rsidR="00D354E1" w:rsidRPr="008E3118">
        <w:rPr>
          <w:rFonts w:ascii="Arial" w:hAnsi="Arial" w:cs="Arial"/>
          <w:b/>
          <w:sz w:val="22"/>
          <w:szCs w:val="22"/>
        </w:rPr>
        <w:t>*</w:t>
      </w:r>
      <w:r w:rsidRPr="008E3118">
        <w:rPr>
          <w:rFonts w:ascii="Arial" w:hAnsi="Arial" w:cs="Arial"/>
          <w:sz w:val="22"/>
          <w:szCs w:val="22"/>
        </w:rPr>
        <w:t>, MacKay JA</w:t>
      </w:r>
      <w:r w:rsidR="00D354E1" w:rsidRPr="008E3118">
        <w:rPr>
          <w:rFonts w:ascii="Arial" w:hAnsi="Arial" w:cs="Arial"/>
          <w:sz w:val="22"/>
          <w:szCs w:val="22"/>
        </w:rPr>
        <w:t>* (*co-senior authors)</w:t>
      </w:r>
      <w:r w:rsidRPr="008E3118">
        <w:rPr>
          <w:rFonts w:ascii="Arial" w:hAnsi="Arial" w:cs="Arial"/>
          <w:sz w:val="22"/>
          <w:szCs w:val="22"/>
        </w:rPr>
        <w:t>. Intra-vitreal αB crystallin fused to elastin-like polypeptide provides neuroprotection in a mouse model of age-related macular degeneration. J Control Release. 2018 Aug 10;283:94-104. doi: 10.1016/j.jconrel.2018.05.014. Epub 2018 May 18. PMID: 29778783 PMCID: PMC6368441</w:t>
      </w:r>
      <w:r w:rsidR="00ED65D5" w:rsidRPr="008E3118">
        <w:rPr>
          <w:rFonts w:ascii="Arial" w:hAnsi="Arial" w:cs="Arial"/>
          <w:sz w:val="22"/>
          <w:szCs w:val="22"/>
        </w:rPr>
        <w:t>. Cover story: Park K. “Thermo-responsive polypeptides and micromechanical machines for sustained delivery to the posterior eye.” J Control Release. 2018 Aug 10;283:291.</w:t>
      </w:r>
    </w:p>
    <w:p w14:paraId="05FA4F77" w14:textId="77777777" w:rsidR="00F83586" w:rsidRPr="008E3118" w:rsidRDefault="00F83586" w:rsidP="008E3118">
      <w:pPr>
        <w:pStyle w:val="ListParagraph"/>
        <w:ind w:left="450" w:hanging="450"/>
        <w:rPr>
          <w:rFonts w:ascii="Arial" w:hAnsi="Arial" w:cs="Arial"/>
          <w:sz w:val="22"/>
          <w:szCs w:val="22"/>
        </w:rPr>
      </w:pPr>
    </w:p>
    <w:p w14:paraId="6EC734CF" w14:textId="41599B5E" w:rsidR="00F83586" w:rsidRPr="008E3118" w:rsidRDefault="00F83586"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Felszeghy S, Viiri J, Paterno JJ, Hyttinen JMT, Koskela A, Chen M, Leinonen H, Tanila H, Kivinen N, Koistinen A, Toropainen E, Amadio M, Smedowski A, Reinisalo M, Winiarczyk M, Mackiewicz J, Mutikainen M, Ruotsalainen AK, Kettunen M, Jokivarsi K, Sinha D, Kinnunen K, Petrovski G, Blasiak J, Bjørkøy G, Koskelainen A, Skottman H, Urtti A, Salminen A, </w:t>
      </w:r>
      <w:r w:rsidRPr="008E3118">
        <w:rPr>
          <w:rFonts w:ascii="Arial" w:hAnsi="Arial" w:cs="Arial"/>
          <w:b/>
          <w:sz w:val="22"/>
          <w:szCs w:val="22"/>
        </w:rPr>
        <w:t>Kannan R</w:t>
      </w:r>
      <w:r w:rsidRPr="008E3118">
        <w:rPr>
          <w:rFonts w:ascii="Arial" w:hAnsi="Arial" w:cs="Arial"/>
          <w:sz w:val="22"/>
          <w:szCs w:val="22"/>
        </w:rPr>
        <w:t xml:space="preserve">, Ferrington DA, Xu H, Levonen AL, Tavi P, Kauppinen A, </w:t>
      </w:r>
      <w:r w:rsidRPr="008E3118">
        <w:rPr>
          <w:rFonts w:ascii="Arial" w:hAnsi="Arial" w:cs="Arial"/>
          <w:sz w:val="22"/>
          <w:szCs w:val="22"/>
        </w:rPr>
        <w:lastRenderedPageBreak/>
        <w:t>Kaarniranta K. Loss of NRF-2 and PGC-1α genes leads to retinal pigment epithelium damage resembling dry age-related macular degeneration. Redox Biol. 2019 Jan;20:1-12. doi: 10.1016/j.redox.2018.09.011. Epub 2018 Sep 14. PMID: 30253279</w:t>
      </w:r>
      <w:r w:rsidR="00A176FE" w:rsidRPr="008E3118">
        <w:rPr>
          <w:rFonts w:ascii="Arial" w:hAnsi="Arial" w:cs="Arial"/>
          <w:sz w:val="22"/>
          <w:szCs w:val="22"/>
        </w:rPr>
        <w:t>;</w:t>
      </w:r>
      <w:r w:rsidRPr="008E3118">
        <w:rPr>
          <w:rFonts w:ascii="Arial" w:hAnsi="Arial" w:cs="Arial"/>
          <w:sz w:val="22"/>
          <w:szCs w:val="22"/>
        </w:rPr>
        <w:t xml:space="preserve"> PMCID: PMC6156745</w:t>
      </w:r>
    </w:p>
    <w:p w14:paraId="6B41EC52" w14:textId="77777777" w:rsidR="00BC283B" w:rsidRPr="008E3118" w:rsidRDefault="00BC283B" w:rsidP="008E3118">
      <w:pPr>
        <w:ind w:left="450" w:hanging="450"/>
        <w:rPr>
          <w:rFonts w:ascii="Arial" w:hAnsi="Arial" w:cs="Arial"/>
          <w:sz w:val="22"/>
          <w:szCs w:val="22"/>
        </w:rPr>
      </w:pPr>
    </w:p>
    <w:p w14:paraId="5B140132" w14:textId="25AA4489" w:rsidR="00BC283B" w:rsidRPr="008E3118" w:rsidRDefault="00BC283B"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Wang M, Lau LI, Sreekumar PG, Spee C, Hinton DR, Sadda SR, </w:t>
      </w:r>
      <w:r w:rsidRPr="008E3118">
        <w:rPr>
          <w:rFonts w:ascii="Arial" w:hAnsi="Arial" w:cs="Arial"/>
          <w:b/>
          <w:sz w:val="22"/>
          <w:szCs w:val="22"/>
        </w:rPr>
        <w:t>Kannan R</w:t>
      </w:r>
      <w:r w:rsidRPr="008E3118">
        <w:rPr>
          <w:rFonts w:ascii="Arial" w:hAnsi="Arial" w:cs="Arial"/>
          <w:sz w:val="22"/>
          <w:szCs w:val="22"/>
        </w:rPr>
        <w:t>. Characterization and Regulation of Carrier Proteins of Mitochondrial Glutathione Uptake in Human Retinal Pigment Epithelium Cells. Invest Ophthalmol Vis Sci. 2019 Feb 1;60(2):500-516. doi: 10.1167/iovs.18-25686. PMID: 30707752</w:t>
      </w:r>
      <w:r w:rsidR="00A176FE" w:rsidRPr="008E3118">
        <w:rPr>
          <w:rFonts w:ascii="Arial" w:hAnsi="Arial" w:cs="Arial"/>
          <w:sz w:val="22"/>
          <w:szCs w:val="22"/>
        </w:rPr>
        <w:t>;</w:t>
      </w:r>
      <w:r w:rsidRPr="008E3118">
        <w:rPr>
          <w:rFonts w:ascii="Arial" w:hAnsi="Arial" w:cs="Arial"/>
          <w:sz w:val="22"/>
          <w:szCs w:val="22"/>
        </w:rPr>
        <w:t xml:space="preserve"> PMCID: </w:t>
      </w:r>
      <w:r w:rsidR="00D112BF" w:rsidRPr="008E3118">
        <w:rPr>
          <w:rFonts w:ascii="Arial" w:hAnsi="Arial" w:cs="Arial"/>
          <w:sz w:val="22"/>
          <w:szCs w:val="22"/>
        </w:rPr>
        <w:t>PMC</w:t>
      </w:r>
      <w:r w:rsidRPr="008E3118">
        <w:rPr>
          <w:rFonts w:ascii="Arial" w:hAnsi="Arial" w:cs="Arial"/>
          <w:sz w:val="22"/>
          <w:szCs w:val="22"/>
        </w:rPr>
        <w:t>636099</w:t>
      </w:r>
    </w:p>
    <w:p w14:paraId="297EBB4C" w14:textId="77777777" w:rsidR="00382DBF" w:rsidRPr="008E3118" w:rsidRDefault="00382DBF" w:rsidP="008E3118">
      <w:pPr>
        <w:pStyle w:val="ListParagraph"/>
        <w:ind w:left="450" w:hanging="450"/>
        <w:rPr>
          <w:rFonts w:ascii="Arial" w:hAnsi="Arial" w:cs="Arial"/>
          <w:sz w:val="22"/>
          <w:szCs w:val="22"/>
        </w:rPr>
      </w:pPr>
    </w:p>
    <w:p w14:paraId="7DE42E2B" w14:textId="1013F804" w:rsidR="00382DBF" w:rsidRPr="008E3118" w:rsidRDefault="00382DBF"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Su F, Spee C, Araujo E, Barron E, Wang M, Ghione C, Hinton DR, Nusinowitz S, </w:t>
      </w:r>
      <w:r w:rsidRPr="008E3118">
        <w:rPr>
          <w:rFonts w:ascii="Arial" w:hAnsi="Arial" w:cs="Arial"/>
          <w:b/>
          <w:bCs/>
          <w:sz w:val="22"/>
          <w:szCs w:val="22"/>
        </w:rPr>
        <w:t>Kannan R</w:t>
      </w:r>
      <w:r w:rsidRPr="008E3118">
        <w:rPr>
          <w:rFonts w:ascii="Arial" w:hAnsi="Arial" w:cs="Arial"/>
          <w:sz w:val="22"/>
          <w:szCs w:val="22"/>
        </w:rPr>
        <w:t xml:space="preserve">, Reddy ST, Farias-Eisner R. A Novel HDL-Mimetic Peptide HM-10/10 Protects RPE and Photoreceptors in Murine Models of Retinal Degeneration. </w:t>
      </w:r>
      <w:r w:rsidR="000C0CE7" w:rsidRPr="008E3118">
        <w:rPr>
          <w:rFonts w:ascii="Arial" w:hAnsi="Arial" w:cs="Arial"/>
          <w:sz w:val="22"/>
          <w:szCs w:val="22"/>
        </w:rPr>
        <w:t>Int K Mol Sci. 2019 Sep 27;20(19). PMID: 31569695</w:t>
      </w:r>
      <w:r w:rsidR="00A176FE" w:rsidRPr="008E3118">
        <w:rPr>
          <w:rFonts w:ascii="Arial" w:hAnsi="Arial" w:cs="Arial"/>
          <w:sz w:val="22"/>
          <w:szCs w:val="22"/>
        </w:rPr>
        <w:t>;</w:t>
      </w:r>
      <w:r w:rsidR="0002136E" w:rsidRPr="008E3118">
        <w:rPr>
          <w:rFonts w:ascii="Arial" w:hAnsi="Arial" w:cs="Arial"/>
          <w:sz w:val="22"/>
          <w:szCs w:val="22"/>
        </w:rPr>
        <w:t xml:space="preserve"> PMCID:</w:t>
      </w:r>
      <w:r w:rsidR="00D112BF" w:rsidRPr="008E3118">
        <w:rPr>
          <w:rFonts w:ascii="Arial" w:hAnsi="Arial" w:cs="Arial"/>
          <w:sz w:val="22"/>
          <w:szCs w:val="22"/>
        </w:rPr>
        <w:t xml:space="preserve"> </w:t>
      </w:r>
      <w:hyperlink r:id="rId19" w:history="1">
        <w:r w:rsidR="00D112BF" w:rsidRPr="008E3118">
          <w:rPr>
            <w:rFonts w:ascii="Arial" w:hAnsi="Arial" w:cs="Arial"/>
            <w:sz w:val="22"/>
            <w:szCs w:val="22"/>
          </w:rPr>
          <w:t>PMC6801888</w:t>
        </w:r>
      </w:hyperlink>
    </w:p>
    <w:p w14:paraId="35CC267A" w14:textId="77777777" w:rsidR="000C0CE7" w:rsidRPr="008E3118" w:rsidRDefault="000C0CE7" w:rsidP="008E3118">
      <w:pPr>
        <w:pStyle w:val="ListParagraph"/>
        <w:ind w:left="450" w:hanging="450"/>
        <w:rPr>
          <w:rFonts w:ascii="Arial" w:hAnsi="Arial" w:cs="Arial"/>
          <w:sz w:val="22"/>
          <w:szCs w:val="22"/>
        </w:rPr>
      </w:pPr>
    </w:p>
    <w:p w14:paraId="61030661" w14:textId="42CC1644" w:rsidR="00ED65D5" w:rsidRPr="008E3118" w:rsidRDefault="00174E30"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Li Z, Sreekumar PG, Peddi S, Hinton DR, </w:t>
      </w:r>
      <w:r w:rsidRPr="008E3118">
        <w:rPr>
          <w:rFonts w:ascii="Arial" w:hAnsi="Arial" w:cs="Arial"/>
          <w:b/>
          <w:bCs/>
          <w:sz w:val="22"/>
          <w:szCs w:val="22"/>
        </w:rPr>
        <w:t>Kannan R</w:t>
      </w:r>
      <w:r w:rsidRPr="008E3118">
        <w:rPr>
          <w:rFonts w:ascii="Arial" w:hAnsi="Arial" w:cs="Arial"/>
          <w:sz w:val="22"/>
          <w:szCs w:val="22"/>
        </w:rPr>
        <w:t>, MacKay JA. The humanin peptide mediates ELP nanoassembly and protects human retinal pigment epithelial cells from oxidative stress. Nanomedicine</w:t>
      </w:r>
      <w:r w:rsidR="00872DA1" w:rsidRPr="008E3118">
        <w:rPr>
          <w:rFonts w:ascii="Arial" w:hAnsi="Arial" w:cs="Arial"/>
          <w:sz w:val="22"/>
          <w:szCs w:val="22"/>
        </w:rPr>
        <w:t xml:space="preserve"> </w:t>
      </w:r>
      <w:r w:rsidRPr="008E3118">
        <w:rPr>
          <w:rFonts w:ascii="Arial" w:hAnsi="Arial" w:cs="Arial"/>
          <w:sz w:val="22"/>
          <w:szCs w:val="22"/>
        </w:rPr>
        <w:t>2020 Feb;24:102111.</w:t>
      </w:r>
      <w:r w:rsidR="00872DA1" w:rsidRPr="008E3118">
        <w:rPr>
          <w:rFonts w:ascii="Arial" w:hAnsi="Arial" w:cs="Arial"/>
          <w:sz w:val="22"/>
          <w:szCs w:val="22"/>
        </w:rPr>
        <w:t xml:space="preserve"> </w:t>
      </w:r>
      <w:r w:rsidRPr="008E3118">
        <w:rPr>
          <w:rFonts w:ascii="Arial" w:hAnsi="Arial" w:cs="Arial"/>
          <w:sz w:val="22"/>
          <w:szCs w:val="22"/>
        </w:rPr>
        <w:t>doi:10.1016/j.nano.2019.102111.</w:t>
      </w:r>
      <w:r w:rsidR="00872DA1" w:rsidRPr="008E3118">
        <w:rPr>
          <w:rFonts w:ascii="Arial" w:hAnsi="Arial" w:cs="Arial"/>
          <w:sz w:val="22"/>
          <w:szCs w:val="22"/>
        </w:rPr>
        <w:t xml:space="preserve"> </w:t>
      </w:r>
      <w:r w:rsidRPr="008E3118">
        <w:rPr>
          <w:rFonts w:ascii="Arial" w:hAnsi="Arial" w:cs="Arial"/>
          <w:sz w:val="22"/>
          <w:szCs w:val="22"/>
        </w:rPr>
        <w:t xml:space="preserve">Epub 2019 Oct 23. PubMed PMID: 31655204; PMCID: </w:t>
      </w:r>
      <w:r w:rsidR="00D112BF" w:rsidRPr="008E3118">
        <w:rPr>
          <w:rFonts w:ascii="Arial" w:hAnsi="Arial" w:cs="Arial"/>
          <w:sz w:val="22"/>
          <w:szCs w:val="22"/>
        </w:rPr>
        <w:t>PMC</w:t>
      </w:r>
      <w:r w:rsidRPr="008E3118">
        <w:rPr>
          <w:rFonts w:ascii="Arial" w:hAnsi="Arial" w:cs="Arial"/>
          <w:sz w:val="22"/>
          <w:szCs w:val="22"/>
        </w:rPr>
        <w:t>7263384</w:t>
      </w:r>
    </w:p>
    <w:p w14:paraId="0CBCC9F6" w14:textId="77777777" w:rsidR="00872DA1" w:rsidRPr="008E3118" w:rsidRDefault="00872DA1" w:rsidP="008E3118">
      <w:pPr>
        <w:ind w:left="450" w:hanging="450"/>
        <w:rPr>
          <w:rFonts w:ascii="Arial" w:hAnsi="Arial" w:cs="Arial"/>
          <w:sz w:val="22"/>
          <w:szCs w:val="22"/>
        </w:rPr>
      </w:pPr>
    </w:p>
    <w:p w14:paraId="4C18A0F6" w14:textId="622FB747" w:rsidR="00382DBF" w:rsidRPr="008E3118" w:rsidRDefault="00ED65D5" w:rsidP="008E3118">
      <w:pPr>
        <w:pStyle w:val="ListParagraph"/>
        <w:numPr>
          <w:ilvl w:val="0"/>
          <w:numId w:val="3"/>
        </w:numPr>
        <w:ind w:left="450" w:hanging="450"/>
        <w:rPr>
          <w:rFonts w:ascii="Arial" w:hAnsi="Arial" w:cs="Arial"/>
          <w:sz w:val="22"/>
          <w:szCs w:val="22"/>
        </w:rPr>
      </w:pPr>
      <w:r w:rsidRPr="008E3118">
        <w:rPr>
          <w:rFonts w:ascii="Arial" w:hAnsi="Arial" w:cs="Arial"/>
          <w:sz w:val="22"/>
          <w:szCs w:val="22"/>
        </w:rPr>
        <w:t xml:space="preserve">Hyttinen JMT, </w:t>
      </w:r>
      <w:r w:rsidRPr="008E3118">
        <w:rPr>
          <w:rFonts w:ascii="Arial" w:hAnsi="Arial" w:cs="Arial"/>
          <w:b/>
          <w:bCs/>
          <w:sz w:val="22"/>
          <w:szCs w:val="22"/>
        </w:rPr>
        <w:t>Kannan R</w:t>
      </w:r>
      <w:r w:rsidRPr="008E3118">
        <w:rPr>
          <w:rFonts w:ascii="Arial" w:hAnsi="Arial" w:cs="Arial"/>
          <w:sz w:val="22"/>
          <w:szCs w:val="22"/>
        </w:rPr>
        <w:t>, Felszeghy S, Niittykoski M, Salminen A, Kaarniranta K. The Regulation of NFE2L2 (NRF2) Signalling and Epithelial-to-Mesenchymal Transition in Age-Related Macular Degeneration Pathology. Int J Mol Sci. 2019;20(22):5800. PMID: 31752195</w:t>
      </w:r>
      <w:r w:rsidR="007D6142" w:rsidRPr="008E3118">
        <w:rPr>
          <w:rFonts w:ascii="Arial" w:hAnsi="Arial" w:cs="Arial"/>
          <w:sz w:val="22"/>
          <w:szCs w:val="22"/>
        </w:rPr>
        <w:t>;</w:t>
      </w:r>
      <w:r w:rsidR="00174E30" w:rsidRPr="008E3118">
        <w:rPr>
          <w:rFonts w:ascii="Arial" w:hAnsi="Arial" w:cs="Arial"/>
          <w:sz w:val="22"/>
          <w:szCs w:val="22"/>
        </w:rPr>
        <w:t xml:space="preserve"> </w:t>
      </w:r>
      <w:r w:rsidR="0002136E" w:rsidRPr="008E3118">
        <w:rPr>
          <w:rFonts w:ascii="Arial" w:hAnsi="Arial" w:cs="Arial"/>
          <w:sz w:val="22"/>
          <w:szCs w:val="22"/>
        </w:rPr>
        <w:t xml:space="preserve">PMCID: </w:t>
      </w:r>
      <w:r w:rsidR="00174E30" w:rsidRPr="008E3118">
        <w:rPr>
          <w:rFonts w:ascii="Arial" w:hAnsi="Arial" w:cs="Arial"/>
          <w:sz w:val="22"/>
          <w:szCs w:val="22"/>
        </w:rPr>
        <w:t>PMC6888570</w:t>
      </w:r>
    </w:p>
    <w:p w14:paraId="67E3E285" w14:textId="77777777" w:rsidR="007E236F" w:rsidRPr="008E3118" w:rsidRDefault="007E236F" w:rsidP="008E3118">
      <w:pPr>
        <w:pStyle w:val="ListParagraph"/>
        <w:ind w:left="450" w:hanging="450"/>
        <w:rPr>
          <w:rFonts w:ascii="Arial" w:hAnsi="Arial" w:cs="Arial"/>
          <w:sz w:val="22"/>
          <w:szCs w:val="22"/>
        </w:rPr>
      </w:pPr>
    </w:p>
    <w:p w14:paraId="2C75EA66" w14:textId="17E01D92" w:rsidR="00EB70CC" w:rsidRPr="008E3118" w:rsidRDefault="00635997" w:rsidP="008E3118">
      <w:pPr>
        <w:pStyle w:val="ListParagraph"/>
        <w:numPr>
          <w:ilvl w:val="0"/>
          <w:numId w:val="12"/>
        </w:numPr>
        <w:ind w:left="450" w:hanging="450"/>
        <w:rPr>
          <w:rFonts w:ascii="Arial" w:hAnsi="Arial" w:cs="Arial"/>
          <w:sz w:val="22"/>
          <w:szCs w:val="22"/>
        </w:rPr>
      </w:pPr>
      <w:r w:rsidRPr="008E3118">
        <w:rPr>
          <w:rFonts w:ascii="Arial" w:hAnsi="Arial" w:cs="Arial"/>
          <w:sz w:val="22"/>
          <w:szCs w:val="22"/>
        </w:rPr>
        <w:t xml:space="preserve">Sreekumar PG, Hinton DR, </w:t>
      </w:r>
      <w:r w:rsidRPr="008E3118">
        <w:rPr>
          <w:rFonts w:ascii="Arial" w:hAnsi="Arial" w:cs="Arial"/>
          <w:b/>
          <w:bCs/>
          <w:sz w:val="22"/>
          <w:szCs w:val="22"/>
        </w:rPr>
        <w:t>Kannan R</w:t>
      </w:r>
      <w:r w:rsidRPr="008E3118">
        <w:rPr>
          <w:rFonts w:ascii="Arial" w:hAnsi="Arial" w:cs="Arial"/>
          <w:sz w:val="22"/>
          <w:szCs w:val="22"/>
        </w:rPr>
        <w:t>. The emerging role of senescence in ocular disease. Oxid Med Cell Longev. 2020 Mar 9;2020:2583601 Published online </w:t>
      </w:r>
      <w:r w:rsidRPr="008E3118">
        <w:rPr>
          <w:rFonts w:ascii="Arial" w:hAnsi="Arial" w:cs="Arial"/>
          <w:b/>
          <w:bCs/>
          <w:sz w:val="22"/>
          <w:szCs w:val="22"/>
        </w:rPr>
        <w:t>2020</w:t>
      </w:r>
      <w:r w:rsidRPr="008E3118">
        <w:rPr>
          <w:rFonts w:ascii="Arial" w:hAnsi="Arial" w:cs="Arial"/>
          <w:sz w:val="22"/>
          <w:szCs w:val="22"/>
        </w:rPr>
        <w:t> Mar 9. doi: 10.1155/2020/2583601. eCollection 2020. PMID: 32215170</w:t>
      </w:r>
      <w:r w:rsidR="00174E30" w:rsidRPr="008E3118">
        <w:rPr>
          <w:rFonts w:ascii="Arial" w:hAnsi="Arial" w:cs="Arial"/>
          <w:sz w:val="22"/>
          <w:szCs w:val="22"/>
        </w:rPr>
        <w:t xml:space="preserve">, PMCID: </w:t>
      </w:r>
      <w:r w:rsidR="00D112BF" w:rsidRPr="008E3118">
        <w:rPr>
          <w:rFonts w:ascii="Arial" w:hAnsi="Arial" w:cs="Arial"/>
          <w:sz w:val="22"/>
          <w:szCs w:val="22"/>
        </w:rPr>
        <w:t>PMC</w:t>
      </w:r>
      <w:r w:rsidR="00174E30" w:rsidRPr="008E3118">
        <w:rPr>
          <w:rFonts w:ascii="Arial" w:hAnsi="Arial" w:cs="Arial"/>
          <w:sz w:val="22"/>
          <w:szCs w:val="22"/>
        </w:rPr>
        <w:t>7085400</w:t>
      </w:r>
    </w:p>
    <w:p w14:paraId="42AE1BFA" w14:textId="77777777" w:rsidR="00635997" w:rsidRPr="008E3118" w:rsidRDefault="00635997" w:rsidP="008E3118">
      <w:pPr>
        <w:pStyle w:val="ListParagraph"/>
        <w:ind w:left="450" w:hanging="450"/>
        <w:rPr>
          <w:rFonts w:ascii="Arial" w:hAnsi="Arial" w:cs="Arial"/>
          <w:sz w:val="22"/>
          <w:szCs w:val="22"/>
        </w:rPr>
      </w:pPr>
    </w:p>
    <w:p w14:paraId="2C742641" w14:textId="7474D3B9" w:rsidR="00635997" w:rsidRPr="008E3118" w:rsidRDefault="00635997" w:rsidP="008E3118">
      <w:pPr>
        <w:pStyle w:val="ListParagraph"/>
        <w:numPr>
          <w:ilvl w:val="0"/>
          <w:numId w:val="12"/>
        </w:numPr>
        <w:ind w:left="450" w:hanging="450"/>
        <w:rPr>
          <w:rFonts w:ascii="Arial" w:hAnsi="Arial" w:cs="Arial"/>
          <w:sz w:val="22"/>
          <w:szCs w:val="22"/>
        </w:rPr>
      </w:pPr>
      <w:r w:rsidRPr="008E3118">
        <w:rPr>
          <w:rFonts w:ascii="Arial" w:hAnsi="Arial" w:cs="Arial"/>
          <w:sz w:val="22"/>
          <w:szCs w:val="22"/>
        </w:rPr>
        <w:t xml:space="preserve">Kaarniranta K, Uusitalo H, Blasiak J, Felszeghy S, </w:t>
      </w:r>
      <w:r w:rsidRPr="008E3118">
        <w:rPr>
          <w:rFonts w:ascii="Arial" w:hAnsi="Arial" w:cs="Arial"/>
          <w:b/>
          <w:bCs/>
          <w:sz w:val="22"/>
          <w:szCs w:val="22"/>
        </w:rPr>
        <w:t>Kannan R</w:t>
      </w:r>
      <w:r w:rsidRPr="008E3118">
        <w:rPr>
          <w:rFonts w:ascii="Arial" w:hAnsi="Arial" w:cs="Arial"/>
          <w:sz w:val="22"/>
          <w:szCs w:val="22"/>
        </w:rPr>
        <w:t>, Kauppinen A, Salminen A, Sinha D, Ferrington D. Mechanisms of mitochondrial dysfunction and their impact on age-related macular degeneration. Prog Retin Eye Res. 2020 Apr 13:100858. doi: 10.1016/j.preteyeres.2020.100858. Online ahead of print.</w:t>
      </w:r>
      <w:r w:rsidR="002772DC" w:rsidRPr="008E3118">
        <w:rPr>
          <w:rFonts w:ascii="Arial" w:hAnsi="Arial" w:cs="Arial"/>
          <w:sz w:val="22"/>
          <w:szCs w:val="22"/>
        </w:rPr>
        <w:t xml:space="preserve"> </w:t>
      </w:r>
      <w:r w:rsidRPr="008E3118">
        <w:rPr>
          <w:rFonts w:ascii="Arial" w:hAnsi="Arial" w:cs="Arial"/>
          <w:sz w:val="22"/>
          <w:szCs w:val="22"/>
        </w:rPr>
        <w:t>PMID: 32298788</w:t>
      </w:r>
      <w:r w:rsidR="007D6142" w:rsidRPr="008E3118">
        <w:rPr>
          <w:rFonts w:ascii="Arial" w:hAnsi="Arial" w:cs="Arial"/>
          <w:sz w:val="22"/>
          <w:szCs w:val="22"/>
        </w:rPr>
        <w:t>;</w:t>
      </w:r>
      <w:r w:rsidRPr="008E3118">
        <w:rPr>
          <w:rFonts w:ascii="Arial" w:hAnsi="Arial" w:cs="Arial"/>
          <w:sz w:val="22"/>
          <w:szCs w:val="22"/>
          <w:shd w:val="clear" w:color="auto" w:fill="FFFFFF"/>
        </w:rPr>
        <w:t> </w:t>
      </w:r>
      <w:r w:rsidR="0011655B" w:rsidRPr="008E3118">
        <w:rPr>
          <w:rFonts w:ascii="Arial" w:hAnsi="Arial" w:cs="Arial"/>
          <w:sz w:val="22"/>
          <w:szCs w:val="22"/>
        </w:rPr>
        <w:t>PMC</w:t>
      </w:r>
      <w:r w:rsidR="002772DC" w:rsidRPr="008E3118">
        <w:rPr>
          <w:rFonts w:ascii="Arial" w:hAnsi="Arial" w:cs="Arial"/>
          <w:sz w:val="22"/>
          <w:szCs w:val="22"/>
        </w:rPr>
        <w:t xml:space="preserve">ID: </w:t>
      </w:r>
      <w:r w:rsidR="00D112BF" w:rsidRPr="008E3118">
        <w:rPr>
          <w:rFonts w:ascii="Arial" w:hAnsi="Arial" w:cs="Arial"/>
          <w:sz w:val="22"/>
          <w:szCs w:val="22"/>
        </w:rPr>
        <w:t>PMC</w:t>
      </w:r>
      <w:r w:rsidR="0011655B" w:rsidRPr="008E3118">
        <w:rPr>
          <w:rFonts w:ascii="Arial" w:hAnsi="Arial" w:cs="Arial"/>
          <w:sz w:val="22"/>
          <w:szCs w:val="22"/>
        </w:rPr>
        <w:t>7650008</w:t>
      </w:r>
    </w:p>
    <w:p w14:paraId="7EEC5CAF" w14:textId="77777777" w:rsidR="00635997" w:rsidRPr="008E3118" w:rsidRDefault="00635997" w:rsidP="008E3118">
      <w:pPr>
        <w:pStyle w:val="ListParagraph"/>
        <w:ind w:left="450" w:hanging="450"/>
        <w:rPr>
          <w:rFonts w:ascii="Arial" w:hAnsi="Arial" w:cs="Arial"/>
          <w:sz w:val="22"/>
          <w:szCs w:val="22"/>
        </w:rPr>
      </w:pPr>
    </w:p>
    <w:p w14:paraId="4CAC93F1" w14:textId="1E3DCC28" w:rsidR="00635997" w:rsidRPr="008E3118" w:rsidRDefault="00635997" w:rsidP="008E3118">
      <w:pPr>
        <w:pStyle w:val="ListParagraph"/>
        <w:numPr>
          <w:ilvl w:val="0"/>
          <w:numId w:val="12"/>
        </w:numPr>
        <w:ind w:left="450" w:hanging="450"/>
        <w:rPr>
          <w:rFonts w:ascii="Arial" w:hAnsi="Arial" w:cs="Arial"/>
          <w:sz w:val="22"/>
          <w:szCs w:val="22"/>
        </w:rPr>
      </w:pPr>
      <w:r w:rsidRPr="008E3118">
        <w:rPr>
          <w:rFonts w:ascii="Arial" w:hAnsi="Arial" w:cs="Arial"/>
          <w:sz w:val="22"/>
          <w:szCs w:val="22"/>
        </w:rPr>
        <w:t xml:space="preserve">Sreekumar PG, Wang M, Spee C, Sadda SR, </w:t>
      </w:r>
      <w:r w:rsidRPr="008E3118">
        <w:rPr>
          <w:rFonts w:ascii="Arial" w:hAnsi="Arial" w:cs="Arial"/>
          <w:b/>
          <w:bCs/>
          <w:sz w:val="22"/>
          <w:szCs w:val="22"/>
        </w:rPr>
        <w:t>Kannan R</w:t>
      </w:r>
      <w:r w:rsidRPr="008E3118">
        <w:rPr>
          <w:rFonts w:ascii="Arial" w:hAnsi="Arial" w:cs="Arial"/>
          <w:sz w:val="22"/>
          <w:szCs w:val="22"/>
        </w:rPr>
        <w:t xml:space="preserve">. </w:t>
      </w:r>
      <w:hyperlink r:id="rId20" w:history="1">
        <w:r w:rsidRPr="008E3118">
          <w:rPr>
            <w:rStyle w:val="Hyperlink"/>
            <w:rFonts w:ascii="Arial" w:hAnsi="Arial" w:cs="Arial"/>
            <w:color w:val="auto"/>
            <w:sz w:val="22"/>
            <w:szCs w:val="22"/>
            <w:u w:val="none"/>
          </w:rPr>
          <w:t>Transporter-Mediated Mitochondrial GSH Depletion Leading to Mitochondrial Dysfunction and Rescue with αB Crystallin Peptide in RPE Cells</w:t>
        </w:r>
      </w:hyperlink>
      <w:r w:rsidRPr="008E3118">
        <w:rPr>
          <w:rFonts w:ascii="Arial" w:hAnsi="Arial" w:cs="Arial"/>
          <w:sz w:val="22"/>
          <w:szCs w:val="22"/>
        </w:rPr>
        <w:t>. Antioxidants (Basel). 2020 May 12;9(5):E4111. doi:10.3390/antiox9050411. PMID: 32408520</w:t>
      </w:r>
      <w:r w:rsidR="007D6142" w:rsidRPr="008E3118">
        <w:rPr>
          <w:rFonts w:ascii="Arial" w:hAnsi="Arial" w:cs="Arial"/>
          <w:sz w:val="22"/>
          <w:szCs w:val="22"/>
        </w:rPr>
        <w:t>;</w:t>
      </w:r>
      <w:r w:rsidR="00DC119E" w:rsidRPr="008E3118">
        <w:rPr>
          <w:rFonts w:ascii="Arial" w:hAnsi="Arial" w:cs="Arial"/>
          <w:sz w:val="22"/>
          <w:szCs w:val="22"/>
        </w:rPr>
        <w:t xml:space="preserve"> </w:t>
      </w:r>
      <w:hyperlink r:id="rId21" w:history="1">
        <w:r w:rsidR="00DC119E" w:rsidRPr="008E3118">
          <w:rPr>
            <w:rFonts w:ascii="Arial" w:hAnsi="Arial" w:cs="Arial"/>
            <w:sz w:val="22"/>
            <w:szCs w:val="22"/>
          </w:rPr>
          <w:t xml:space="preserve">PMCID: </w:t>
        </w:r>
        <w:r w:rsidR="00D112BF" w:rsidRPr="008E3118">
          <w:rPr>
            <w:rFonts w:ascii="Arial" w:hAnsi="Arial" w:cs="Arial"/>
            <w:sz w:val="22"/>
            <w:szCs w:val="22"/>
          </w:rPr>
          <w:t>PMC</w:t>
        </w:r>
        <w:r w:rsidR="00DC119E" w:rsidRPr="008E3118">
          <w:rPr>
            <w:rFonts w:ascii="Arial" w:hAnsi="Arial" w:cs="Arial"/>
            <w:sz w:val="22"/>
            <w:szCs w:val="22"/>
          </w:rPr>
          <w:t>7278883</w:t>
        </w:r>
      </w:hyperlink>
      <w:r w:rsidRPr="008E3118">
        <w:rPr>
          <w:rFonts w:ascii="Arial" w:hAnsi="Arial" w:cs="Arial"/>
          <w:sz w:val="22"/>
          <w:szCs w:val="22"/>
          <w:shd w:val="clear" w:color="auto" w:fill="FFFFFF"/>
        </w:rPr>
        <w:t> </w:t>
      </w:r>
      <w:r w:rsidRPr="008E3118">
        <w:rPr>
          <w:rFonts w:ascii="Arial" w:hAnsi="Arial" w:cs="Arial"/>
          <w:sz w:val="22"/>
          <w:szCs w:val="22"/>
        </w:rPr>
        <w:t xml:space="preserve"> </w:t>
      </w:r>
    </w:p>
    <w:p w14:paraId="12A0F6C3" w14:textId="77777777" w:rsidR="0011655B" w:rsidRPr="008E3118" w:rsidRDefault="0011655B" w:rsidP="008E3118">
      <w:pPr>
        <w:pStyle w:val="ListParagraph"/>
        <w:ind w:left="450" w:hanging="450"/>
        <w:rPr>
          <w:rFonts w:ascii="Arial" w:hAnsi="Arial" w:cs="Arial"/>
          <w:sz w:val="22"/>
          <w:szCs w:val="22"/>
        </w:rPr>
      </w:pPr>
    </w:p>
    <w:p w14:paraId="76FE3E17" w14:textId="43CDD9C5" w:rsidR="0011655B" w:rsidRPr="008E3118" w:rsidRDefault="0011655B" w:rsidP="008E3118">
      <w:pPr>
        <w:pStyle w:val="ListParagraph"/>
        <w:numPr>
          <w:ilvl w:val="0"/>
          <w:numId w:val="12"/>
        </w:numPr>
        <w:ind w:left="450" w:hanging="450"/>
        <w:rPr>
          <w:rFonts w:ascii="Arial" w:hAnsi="Arial" w:cs="Arial"/>
          <w:sz w:val="22"/>
          <w:szCs w:val="22"/>
        </w:rPr>
      </w:pPr>
      <w:r w:rsidRPr="008E3118">
        <w:rPr>
          <w:rFonts w:ascii="Arial" w:hAnsi="Arial" w:cs="Arial"/>
          <w:sz w:val="22"/>
          <w:szCs w:val="22"/>
        </w:rPr>
        <w:t xml:space="preserve">Sreekumar PG, </w:t>
      </w:r>
      <w:r w:rsidRPr="008E3118">
        <w:rPr>
          <w:rFonts w:ascii="Arial" w:hAnsi="Arial" w:cs="Arial"/>
          <w:b/>
          <w:bCs/>
          <w:sz w:val="22"/>
          <w:szCs w:val="22"/>
        </w:rPr>
        <w:t>Kannan R</w:t>
      </w:r>
      <w:r w:rsidRPr="008E3118">
        <w:rPr>
          <w:rFonts w:ascii="Arial" w:hAnsi="Arial" w:cs="Arial"/>
          <w:sz w:val="22"/>
          <w:szCs w:val="22"/>
        </w:rPr>
        <w:t>. </w:t>
      </w:r>
      <w:hyperlink r:id="rId22" w:history="1">
        <w:r w:rsidRPr="008E3118">
          <w:rPr>
            <w:rFonts w:ascii="Arial" w:hAnsi="Arial" w:cs="Arial"/>
            <w:sz w:val="22"/>
            <w:szCs w:val="22"/>
          </w:rPr>
          <w:t>Mechanisms of protection of retinal pigment epithelial cells from oxidant injury by humanin and other mitochondrial-derived peptides: Implications for age-related macular degeneration. </w:t>
        </w:r>
      </w:hyperlink>
      <w:r w:rsidRPr="008E3118">
        <w:rPr>
          <w:rFonts w:ascii="Arial" w:hAnsi="Arial" w:cs="Arial"/>
          <w:sz w:val="22"/>
          <w:szCs w:val="22"/>
        </w:rPr>
        <w:t>Redox Biol. 2020 Oct;37:101663. doi: 10.1016/j.redox.2020.101663. Epub 2020 Jul 29. Review. PubMed PMID: 32768357; PMCID: PMC7767738</w:t>
      </w:r>
    </w:p>
    <w:p w14:paraId="13B473D3" w14:textId="77777777" w:rsidR="00635997" w:rsidRPr="00635997" w:rsidRDefault="00635997" w:rsidP="00D112BF">
      <w:pPr>
        <w:pStyle w:val="ListParagraph"/>
        <w:rPr>
          <w:rFonts w:ascii="Arial" w:hAnsi="Arial" w:cs="Arial"/>
          <w:sz w:val="22"/>
          <w:szCs w:val="22"/>
        </w:rPr>
      </w:pPr>
    </w:p>
    <w:p w14:paraId="0CCC0F04" w14:textId="77777777" w:rsidR="0018020B" w:rsidRDefault="0018020B" w:rsidP="0024077D">
      <w:pPr>
        <w:contextualSpacing/>
        <w:rPr>
          <w:rFonts w:ascii="Arial" w:hAnsi="Arial" w:cs="Arial"/>
          <w:b/>
          <w:i/>
        </w:rPr>
      </w:pPr>
    </w:p>
    <w:p w14:paraId="7EDF86D2" w14:textId="1D6C6C22" w:rsidR="002828BC" w:rsidRDefault="002828BC">
      <w:pPr>
        <w:rPr>
          <w:rFonts w:ascii="Arial" w:hAnsi="Arial" w:cs="Arial"/>
          <w:i/>
        </w:rPr>
      </w:pPr>
      <w:r>
        <w:rPr>
          <w:rFonts w:ascii="Arial" w:hAnsi="Arial" w:cs="Arial"/>
          <w:i/>
        </w:rPr>
        <w:br w:type="page"/>
      </w:r>
    </w:p>
    <w:p w14:paraId="637D1038" w14:textId="77777777" w:rsidR="0018020B" w:rsidRPr="004D6BF7" w:rsidRDefault="0018020B" w:rsidP="0024077D">
      <w:pPr>
        <w:contextualSpacing/>
        <w:rPr>
          <w:rFonts w:ascii="Arial" w:hAnsi="Arial" w:cs="Arial"/>
          <w:i/>
        </w:rPr>
      </w:pPr>
    </w:p>
    <w:p w14:paraId="60442C2F" w14:textId="53963743" w:rsidR="0018020B" w:rsidRDefault="0018020B" w:rsidP="0024077D">
      <w:pPr>
        <w:pStyle w:val="Heading3"/>
        <w:contextualSpacing/>
        <w:rPr>
          <w:rFonts w:ascii="Arial" w:hAnsi="Arial" w:cs="Arial"/>
          <w:i/>
          <w:color w:val="auto"/>
        </w:rPr>
      </w:pPr>
      <w:r w:rsidRPr="004D6BF7">
        <w:rPr>
          <w:rFonts w:ascii="Arial" w:hAnsi="Arial" w:cs="Arial"/>
          <w:i/>
          <w:color w:val="auto"/>
        </w:rPr>
        <w:t xml:space="preserve">RESEARCH PAPERS –  </w:t>
      </w:r>
      <w:r w:rsidR="00AC180B">
        <w:rPr>
          <w:rFonts w:ascii="Arial" w:hAnsi="Arial" w:cs="Arial"/>
          <w:i/>
          <w:color w:val="auto"/>
        </w:rPr>
        <w:t>TO BE</w:t>
      </w:r>
      <w:r w:rsidR="002828BC">
        <w:rPr>
          <w:rFonts w:ascii="Arial" w:hAnsi="Arial" w:cs="Arial"/>
          <w:i/>
          <w:color w:val="auto"/>
        </w:rPr>
        <w:t xml:space="preserve"> </w:t>
      </w:r>
      <w:r w:rsidRPr="004D6BF7">
        <w:rPr>
          <w:rFonts w:ascii="Arial" w:hAnsi="Arial" w:cs="Arial"/>
          <w:i/>
          <w:color w:val="auto"/>
        </w:rPr>
        <w:t>SUBMITTED</w:t>
      </w:r>
      <w:r w:rsidR="00BC5DDB">
        <w:rPr>
          <w:rFonts w:ascii="Arial" w:hAnsi="Arial" w:cs="Arial"/>
          <w:i/>
          <w:color w:val="auto"/>
        </w:rPr>
        <w:t xml:space="preserve"> </w:t>
      </w:r>
    </w:p>
    <w:p w14:paraId="325FF7B1" w14:textId="77777777" w:rsidR="00874DE8" w:rsidRPr="00874DE8" w:rsidRDefault="00874DE8" w:rsidP="00874DE8"/>
    <w:p w14:paraId="26AE1B5E" w14:textId="64FD37A6" w:rsidR="00C54857" w:rsidRDefault="00011267" w:rsidP="009D02E3">
      <w:pPr>
        <w:pStyle w:val="ListParagraph"/>
        <w:numPr>
          <w:ilvl w:val="0"/>
          <w:numId w:val="8"/>
        </w:numPr>
        <w:rPr>
          <w:rFonts w:ascii="Arial" w:hAnsi="Arial" w:cs="Arial"/>
          <w:color w:val="000000"/>
          <w:sz w:val="22"/>
          <w:szCs w:val="22"/>
        </w:rPr>
      </w:pPr>
      <w:bookmarkStart w:id="24" w:name="_Hlk36550325"/>
      <w:r w:rsidRPr="00C54857">
        <w:rPr>
          <w:rFonts w:ascii="Arial" w:hAnsi="Arial" w:cs="Arial"/>
          <w:color w:val="000000"/>
          <w:sz w:val="22"/>
          <w:szCs w:val="22"/>
        </w:rPr>
        <w:t xml:space="preserve">Sreekumar PG, Hinton DR, Campisi J, </w:t>
      </w:r>
      <w:r w:rsidRPr="00C54857">
        <w:rPr>
          <w:rFonts w:ascii="Arial" w:hAnsi="Arial" w:cs="Arial"/>
          <w:b/>
          <w:bCs/>
          <w:color w:val="000000"/>
          <w:sz w:val="22"/>
          <w:szCs w:val="22"/>
        </w:rPr>
        <w:t>Kannan R</w:t>
      </w:r>
      <w:r w:rsidRPr="00C54857">
        <w:rPr>
          <w:rFonts w:ascii="Arial" w:hAnsi="Arial" w:cs="Arial"/>
          <w:color w:val="000000"/>
          <w:sz w:val="22"/>
          <w:szCs w:val="22"/>
        </w:rPr>
        <w:t xml:space="preserve">. </w:t>
      </w:r>
      <w:r w:rsidR="007E236F" w:rsidRPr="00C54857">
        <w:rPr>
          <w:rFonts w:ascii="Arial" w:hAnsi="Arial" w:cs="Arial"/>
          <w:color w:val="000000"/>
          <w:sz w:val="22"/>
          <w:szCs w:val="22"/>
        </w:rPr>
        <w:t>α</w:t>
      </w:r>
      <w:r w:rsidR="00E2594B" w:rsidRPr="00C54857">
        <w:rPr>
          <w:rFonts w:ascii="Arial" w:hAnsi="Arial" w:cs="Arial"/>
          <w:color w:val="000000"/>
          <w:sz w:val="22"/>
          <w:szCs w:val="22"/>
        </w:rPr>
        <w:t>B</w:t>
      </w:r>
      <w:r w:rsidR="007E236F" w:rsidRPr="00C54857">
        <w:rPr>
          <w:rFonts w:ascii="Arial" w:hAnsi="Arial" w:cs="Arial"/>
          <w:color w:val="000000"/>
          <w:sz w:val="22"/>
          <w:szCs w:val="22"/>
        </w:rPr>
        <w:t>-crystallin chaperone peptide inhibits senescence in RPE cells by modulating mitochondrial biogenesis and fission proteins</w:t>
      </w:r>
      <w:r w:rsidR="00346A4B">
        <w:rPr>
          <w:rFonts w:ascii="Arial" w:hAnsi="Arial" w:cs="Arial"/>
          <w:color w:val="000000"/>
          <w:sz w:val="22"/>
          <w:szCs w:val="22"/>
        </w:rPr>
        <w:t xml:space="preserve">. </w:t>
      </w:r>
    </w:p>
    <w:bookmarkEnd w:id="24"/>
    <w:p w14:paraId="005CA55E" w14:textId="77777777" w:rsidR="00C54857" w:rsidRDefault="00C54857" w:rsidP="00C54857">
      <w:pPr>
        <w:pStyle w:val="ListParagraph"/>
        <w:ind w:left="360"/>
        <w:rPr>
          <w:rFonts w:ascii="Arial" w:hAnsi="Arial" w:cs="Arial"/>
          <w:color w:val="000000"/>
          <w:sz w:val="22"/>
          <w:szCs w:val="22"/>
        </w:rPr>
      </w:pPr>
    </w:p>
    <w:p w14:paraId="7D40ADCF" w14:textId="77777777" w:rsidR="004D6BF7" w:rsidRDefault="004D6BF7" w:rsidP="0024077D">
      <w:pPr>
        <w:contextualSpacing/>
      </w:pPr>
    </w:p>
    <w:p w14:paraId="7D267BED" w14:textId="4B3FE11D" w:rsidR="004D6BF7" w:rsidRDefault="004D6BF7" w:rsidP="0024077D">
      <w:pPr>
        <w:pStyle w:val="Heading2"/>
        <w:contextualSpacing/>
        <w:rPr>
          <w:rFonts w:ascii="Arial" w:hAnsi="Arial" w:cs="Arial"/>
          <w:i/>
          <w:color w:val="auto"/>
          <w:sz w:val="24"/>
          <w:szCs w:val="24"/>
        </w:rPr>
      </w:pPr>
      <w:r w:rsidRPr="004D6BF7">
        <w:rPr>
          <w:rFonts w:ascii="Arial" w:hAnsi="Arial" w:cs="Arial"/>
          <w:i/>
          <w:color w:val="auto"/>
          <w:sz w:val="24"/>
          <w:szCs w:val="24"/>
        </w:rPr>
        <w:t>BOOKS</w:t>
      </w:r>
      <w:r w:rsidR="00D61434">
        <w:rPr>
          <w:rFonts w:ascii="Arial" w:hAnsi="Arial" w:cs="Arial"/>
          <w:i/>
          <w:color w:val="auto"/>
          <w:sz w:val="24"/>
          <w:szCs w:val="24"/>
        </w:rPr>
        <w:t xml:space="preserve"> &amp; CHAPTER</w:t>
      </w:r>
      <w:r w:rsidR="002828BC">
        <w:rPr>
          <w:rFonts w:ascii="Arial" w:hAnsi="Arial" w:cs="Arial"/>
          <w:i/>
          <w:color w:val="auto"/>
          <w:sz w:val="24"/>
          <w:szCs w:val="24"/>
        </w:rPr>
        <w:t>S</w:t>
      </w:r>
      <w:r w:rsidRPr="004D6BF7">
        <w:rPr>
          <w:rFonts w:ascii="Arial" w:hAnsi="Arial" w:cs="Arial"/>
          <w:i/>
          <w:color w:val="auto"/>
          <w:sz w:val="24"/>
          <w:szCs w:val="24"/>
        </w:rPr>
        <w:t xml:space="preserve"> – Contributions</w:t>
      </w:r>
    </w:p>
    <w:p w14:paraId="486D255D" w14:textId="77777777" w:rsidR="00D61434" w:rsidRPr="00D61434" w:rsidRDefault="00D61434" w:rsidP="00D61434"/>
    <w:p w14:paraId="1E3F3AC7" w14:textId="77777777" w:rsidR="00D61434" w:rsidRPr="00D15908" w:rsidRDefault="00D61434" w:rsidP="00180159">
      <w:pPr>
        <w:pStyle w:val="ListParagraph"/>
        <w:numPr>
          <w:ilvl w:val="0"/>
          <w:numId w:val="6"/>
        </w:numPr>
        <w:rPr>
          <w:rFonts w:ascii="Arial" w:hAnsi="Arial" w:cs="Arial"/>
          <w:sz w:val="22"/>
          <w:szCs w:val="22"/>
        </w:rPr>
      </w:pPr>
      <w:r w:rsidRPr="00D15908">
        <w:rPr>
          <w:rFonts w:ascii="Arial" w:hAnsi="Arial" w:cs="Arial"/>
          <w:sz w:val="22"/>
          <w:szCs w:val="22"/>
        </w:rPr>
        <w:t xml:space="preserve">Singh BN, Nademanee K, Ikeda N, </w:t>
      </w:r>
      <w:r w:rsidRPr="00D15908">
        <w:rPr>
          <w:rFonts w:ascii="Arial" w:hAnsi="Arial" w:cs="Arial"/>
          <w:b/>
          <w:sz w:val="22"/>
          <w:szCs w:val="22"/>
        </w:rPr>
        <w:t>Kannan R:</w:t>
      </w:r>
      <w:r w:rsidRPr="00D15908">
        <w:rPr>
          <w:rFonts w:ascii="Arial" w:hAnsi="Arial" w:cs="Arial"/>
          <w:sz w:val="22"/>
          <w:szCs w:val="22"/>
        </w:rPr>
        <w:t xml:space="preserve">  Pharmacology and electrophysiology of amiodarone:  Experimental and clinical correlations.  New aspects in the medical treatment of tachyarrhythmias:  Role of amiodarone (G. Breithardt and F. Loogen, eds.)  Urban and Schwarzenberg, Munchen, Wien &amp; Baltimore, 1983, pp. 46-56.</w:t>
      </w:r>
    </w:p>
    <w:p w14:paraId="7ABE9D89" w14:textId="77777777" w:rsidR="00D61434" w:rsidRPr="00D15908" w:rsidRDefault="00D61434" w:rsidP="001D4996">
      <w:pPr>
        <w:rPr>
          <w:rFonts w:ascii="Arial" w:hAnsi="Arial" w:cs="Arial"/>
          <w:sz w:val="22"/>
          <w:szCs w:val="22"/>
        </w:rPr>
      </w:pPr>
    </w:p>
    <w:p w14:paraId="7DAE8847" w14:textId="77777777" w:rsidR="00D61434" w:rsidRPr="00D15908" w:rsidRDefault="00D61434" w:rsidP="00180159">
      <w:pPr>
        <w:pStyle w:val="ListParagraph"/>
        <w:numPr>
          <w:ilvl w:val="0"/>
          <w:numId w:val="6"/>
        </w:numPr>
        <w:rPr>
          <w:rFonts w:ascii="Arial" w:hAnsi="Arial" w:cs="Arial"/>
          <w:sz w:val="22"/>
          <w:szCs w:val="22"/>
        </w:rPr>
      </w:pPr>
      <w:r w:rsidRPr="00D15908">
        <w:rPr>
          <w:rFonts w:ascii="Arial" w:hAnsi="Arial" w:cs="Arial"/>
          <w:sz w:val="22"/>
          <w:szCs w:val="22"/>
        </w:rPr>
        <w:t xml:space="preserve">Singh BN, Nademanee K, Ikeda N, Hendrickson JA, </w:t>
      </w:r>
      <w:r w:rsidRPr="00D15908">
        <w:rPr>
          <w:rFonts w:ascii="Arial" w:hAnsi="Arial" w:cs="Arial"/>
          <w:b/>
          <w:sz w:val="22"/>
          <w:szCs w:val="22"/>
        </w:rPr>
        <w:t>Kannan R,</w:t>
      </w:r>
      <w:r w:rsidRPr="00D15908">
        <w:rPr>
          <w:rFonts w:ascii="Arial" w:hAnsi="Arial" w:cs="Arial"/>
          <w:sz w:val="22"/>
          <w:szCs w:val="22"/>
        </w:rPr>
        <w:t xml:space="preserve"> Feld GK:  Antiarrhythmic actions of compounds that prolong the action potential  duration of cardiac muscle, including bretylium and amiodarone.  In:  Clinical Pharmacology of Antiarrhythmic Therapy (B.R. Lucchesi, J.V. Dingell and P.R. Schwartz, eds.) Raven Press, N.Y., 1984, pp. 105-125.</w:t>
      </w:r>
    </w:p>
    <w:p w14:paraId="2BAF0135" w14:textId="77777777" w:rsidR="00D61434" w:rsidRPr="00D15908" w:rsidRDefault="00D61434" w:rsidP="001D4996">
      <w:pPr>
        <w:rPr>
          <w:rFonts w:ascii="Arial" w:hAnsi="Arial" w:cs="Arial"/>
          <w:sz w:val="22"/>
          <w:szCs w:val="22"/>
        </w:rPr>
      </w:pPr>
    </w:p>
    <w:p w14:paraId="73CE1A01" w14:textId="77777777" w:rsidR="00D61434" w:rsidRPr="00D15908" w:rsidRDefault="00D61434" w:rsidP="00180159">
      <w:pPr>
        <w:pStyle w:val="ListParagraph"/>
        <w:numPr>
          <w:ilvl w:val="0"/>
          <w:numId w:val="6"/>
        </w:numPr>
        <w:rPr>
          <w:rFonts w:ascii="Arial" w:hAnsi="Arial" w:cs="Arial"/>
          <w:sz w:val="22"/>
          <w:szCs w:val="22"/>
        </w:rPr>
      </w:pPr>
      <w:r w:rsidRPr="00D15908">
        <w:rPr>
          <w:rFonts w:ascii="Arial" w:hAnsi="Arial" w:cs="Arial"/>
          <w:sz w:val="22"/>
          <w:szCs w:val="22"/>
        </w:rPr>
        <w:t xml:space="preserve">Singh BN, </w:t>
      </w:r>
      <w:r w:rsidRPr="00D15908">
        <w:rPr>
          <w:rFonts w:ascii="Arial" w:hAnsi="Arial" w:cs="Arial"/>
          <w:b/>
          <w:sz w:val="22"/>
          <w:szCs w:val="22"/>
        </w:rPr>
        <w:t>Kannan R,</w:t>
      </w:r>
      <w:r w:rsidRPr="00D15908">
        <w:rPr>
          <w:rFonts w:ascii="Arial" w:hAnsi="Arial" w:cs="Arial"/>
          <w:sz w:val="22"/>
          <w:szCs w:val="22"/>
        </w:rPr>
        <w:t xml:space="preserve"> Nademanee K, Venkatesh N:  Newer anti-arrhythmic agents in the elderly patient.  In:  Geriatric Heart Disease (E.L. Coodley) PSG Publishing Co., Chapter 38, pp. 377-391, 1985.</w:t>
      </w:r>
    </w:p>
    <w:p w14:paraId="44C88AB4" w14:textId="77777777" w:rsidR="00D61434" w:rsidRPr="00D15908" w:rsidRDefault="00D61434" w:rsidP="001D4996">
      <w:pPr>
        <w:rPr>
          <w:rFonts w:ascii="Arial" w:hAnsi="Arial" w:cs="Arial"/>
          <w:sz w:val="22"/>
          <w:szCs w:val="22"/>
        </w:rPr>
      </w:pPr>
    </w:p>
    <w:p w14:paraId="5C7DFC6C" w14:textId="77777777" w:rsidR="00D61434" w:rsidRPr="00D15908" w:rsidRDefault="00D61434" w:rsidP="00180159">
      <w:pPr>
        <w:pStyle w:val="ListParagraph"/>
        <w:numPr>
          <w:ilvl w:val="0"/>
          <w:numId w:val="6"/>
        </w:numPr>
        <w:rPr>
          <w:rFonts w:ascii="Arial" w:hAnsi="Arial" w:cs="Arial"/>
          <w:sz w:val="22"/>
          <w:szCs w:val="22"/>
        </w:rPr>
      </w:pPr>
      <w:r w:rsidRPr="00D15908">
        <w:rPr>
          <w:rFonts w:ascii="Arial" w:hAnsi="Arial" w:cs="Arial"/>
          <w:b/>
          <w:sz w:val="22"/>
          <w:szCs w:val="22"/>
        </w:rPr>
        <w:t>Kannan R,</w:t>
      </w:r>
      <w:r w:rsidRPr="00D15908">
        <w:rPr>
          <w:rFonts w:ascii="Arial" w:hAnsi="Arial" w:cs="Arial"/>
          <w:sz w:val="22"/>
          <w:szCs w:val="22"/>
        </w:rPr>
        <w:t xml:space="preserve"> Yabek SM, Garson A, McVey P, Singh BN:  Relationship between amiodarone efficacy and serum drug levels in a young population.  In:  Pediatric Cardiology (Boyle et al., eds.) pp. 454-456, 1985.</w:t>
      </w:r>
    </w:p>
    <w:p w14:paraId="68499DB0" w14:textId="77777777" w:rsidR="00D61434" w:rsidRPr="00D15908" w:rsidRDefault="00D61434" w:rsidP="001D4996">
      <w:pPr>
        <w:rPr>
          <w:rFonts w:ascii="Arial" w:hAnsi="Arial" w:cs="Arial"/>
          <w:sz w:val="22"/>
          <w:szCs w:val="22"/>
        </w:rPr>
      </w:pPr>
    </w:p>
    <w:p w14:paraId="6B335CB3" w14:textId="77777777" w:rsidR="00D61434" w:rsidRPr="00D15908" w:rsidRDefault="00D61434" w:rsidP="00180159">
      <w:pPr>
        <w:pStyle w:val="ListParagraph"/>
        <w:numPr>
          <w:ilvl w:val="0"/>
          <w:numId w:val="6"/>
        </w:numPr>
        <w:rPr>
          <w:rFonts w:ascii="Arial" w:hAnsi="Arial" w:cs="Arial"/>
          <w:sz w:val="22"/>
          <w:szCs w:val="22"/>
        </w:rPr>
      </w:pPr>
      <w:r w:rsidRPr="00D15908">
        <w:rPr>
          <w:rFonts w:ascii="Arial" w:hAnsi="Arial" w:cs="Arial"/>
          <w:sz w:val="22"/>
          <w:szCs w:val="22"/>
        </w:rPr>
        <w:t xml:space="preserve">Kates RE, </w:t>
      </w:r>
      <w:r w:rsidRPr="00D15908">
        <w:rPr>
          <w:rFonts w:ascii="Arial" w:hAnsi="Arial" w:cs="Arial"/>
          <w:b/>
          <w:sz w:val="22"/>
          <w:szCs w:val="22"/>
        </w:rPr>
        <w:t>Kannan R,</w:t>
      </w:r>
      <w:r w:rsidRPr="00D15908">
        <w:rPr>
          <w:rFonts w:ascii="Arial" w:hAnsi="Arial" w:cs="Arial"/>
          <w:sz w:val="22"/>
          <w:szCs w:val="22"/>
        </w:rPr>
        <w:t xml:space="preserve"> Singh BN:  Pharmacokinetics of the Class III anti-arrhythmic agents.  In:  Control of Cardiac Arrhythmias by Lengthening Repolarization (B.N. Singh, ed.) Raven Press, New York, pp. 175</w:t>
      </w:r>
      <w:r w:rsidRPr="00D15908">
        <w:rPr>
          <w:rFonts w:ascii="Arial" w:hAnsi="Arial" w:cs="Arial"/>
          <w:sz w:val="22"/>
          <w:szCs w:val="22"/>
        </w:rPr>
        <w:softHyphen/>
        <w:t>-208, 1988.</w:t>
      </w:r>
    </w:p>
    <w:p w14:paraId="2C783138" w14:textId="77777777" w:rsidR="00D61434" w:rsidRPr="00D15908" w:rsidRDefault="00D61434" w:rsidP="001D4996">
      <w:pPr>
        <w:rPr>
          <w:rFonts w:ascii="Arial" w:hAnsi="Arial" w:cs="Arial"/>
          <w:sz w:val="22"/>
          <w:szCs w:val="22"/>
        </w:rPr>
      </w:pPr>
    </w:p>
    <w:p w14:paraId="1A05044B" w14:textId="77777777" w:rsidR="00D61434" w:rsidRPr="00D15908" w:rsidRDefault="00D61434" w:rsidP="00180159">
      <w:pPr>
        <w:pStyle w:val="ListParagraph"/>
        <w:numPr>
          <w:ilvl w:val="0"/>
          <w:numId w:val="6"/>
        </w:numPr>
        <w:rPr>
          <w:rFonts w:ascii="Arial" w:hAnsi="Arial" w:cs="Arial"/>
          <w:sz w:val="22"/>
          <w:szCs w:val="22"/>
        </w:rPr>
      </w:pPr>
      <w:r w:rsidRPr="00D15908">
        <w:rPr>
          <w:rFonts w:ascii="Arial" w:hAnsi="Arial" w:cs="Arial"/>
          <w:sz w:val="22"/>
          <w:szCs w:val="22"/>
        </w:rPr>
        <w:t xml:space="preserve">Singh BN, Venkatesh N, Nademanee K, Josephson MA, </w:t>
      </w:r>
      <w:r w:rsidRPr="00D15908">
        <w:rPr>
          <w:rFonts w:ascii="Arial" w:hAnsi="Arial" w:cs="Arial"/>
          <w:b/>
          <w:sz w:val="22"/>
          <w:szCs w:val="22"/>
        </w:rPr>
        <w:t>Kannan R:</w:t>
      </w:r>
      <w:r w:rsidRPr="00D15908">
        <w:rPr>
          <w:rFonts w:ascii="Arial" w:hAnsi="Arial" w:cs="Arial"/>
          <w:sz w:val="22"/>
          <w:szCs w:val="22"/>
        </w:rPr>
        <w:t xml:space="preserve">  The historical development, cellular electrophysiology and pharmacology of amiodarone.  Prog Cardiovasc Dis 21:249-280, 1989.</w:t>
      </w:r>
    </w:p>
    <w:p w14:paraId="4D8267A5" w14:textId="77777777" w:rsidR="00D61434" w:rsidRPr="00D15908" w:rsidRDefault="00D61434" w:rsidP="001D4996">
      <w:pPr>
        <w:rPr>
          <w:rFonts w:ascii="Arial" w:hAnsi="Arial" w:cs="Arial"/>
          <w:sz w:val="22"/>
          <w:szCs w:val="22"/>
        </w:rPr>
      </w:pPr>
    </w:p>
    <w:p w14:paraId="055358DE" w14:textId="0C50EBF3" w:rsidR="00D61434" w:rsidRPr="00263184" w:rsidRDefault="00D61434" w:rsidP="00263184">
      <w:pPr>
        <w:pStyle w:val="ListParagraph"/>
        <w:numPr>
          <w:ilvl w:val="0"/>
          <w:numId w:val="6"/>
        </w:numPr>
        <w:rPr>
          <w:rFonts w:ascii="Arial" w:hAnsi="Arial" w:cs="Arial"/>
          <w:sz w:val="22"/>
          <w:szCs w:val="22"/>
        </w:rPr>
      </w:pPr>
      <w:r w:rsidRPr="00D15908">
        <w:rPr>
          <w:rFonts w:ascii="Arial" w:hAnsi="Arial" w:cs="Arial"/>
          <w:sz w:val="22"/>
          <w:szCs w:val="22"/>
        </w:rPr>
        <w:t xml:space="preserve">Checa JF, Lu S, Ookhtens M, De Leve L, Runnegar M, Yoshida H, Saiki H, </w:t>
      </w:r>
      <w:r w:rsidRPr="00D15908">
        <w:rPr>
          <w:rFonts w:ascii="Arial" w:hAnsi="Arial" w:cs="Arial"/>
          <w:b/>
          <w:sz w:val="22"/>
          <w:szCs w:val="22"/>
        </w:rPr>
        <w:t>Kannan R,</w:t>
      </w:r>
      <w:r w:rsidRPr="00D15908">
        <w:rPr>
          <w:rFonts w:ascii="Arial" w:hAnsi="Arial" w:cs="Arial"/>
          <w:sz w:val="22"/>
          <w:szCs w:val="22"/>
        </w:rPr>
        <w:t xml:space="preserve"> Garcia-Ruiz C, Kuhlenkamp JF, Kaplowitz N. The regulation of hepatic glutathione. In:</w:t>
      </w:r>
      <w:r w:rsidRPr="00263184">
        <w:rPr>
          <w:rFonts w:ascii="Arial" w:hAnsi="Arial" w:cs="Arial"/>
          <w:sz w:val="22"/>
          <w:szCs w:val="22"/>
        </w:rPr>
        <w:t>Hepatic anion transport and bile secretion: physiology and pathophysiology. (N.Tavolini and P.D.Berk, eds.). Marcel Dekker, New York,1992.pp.363-397.</w:t>
      </w:r>
    </w:p>
    <w:p w14:paraId="6984F31E" w14:textId="77777777" w:rsidR="00D61434" w:rsidRPr="00D15908" w:rsidRDefault="00D61434" w:rsidP="001D4996">
      <w:pPr>
        <w:rPr>
          <w:rFonts w:ascii="Arial" w:hAnsi="Arial" w:cs="Arial"/>
          <w:sz w:val="22"/>
          <w:szCs w:val="22"/>
        </w:rPr>
      </w:pPr>
    </w:p>
    <w:p w14:paraId="2C6FC820" w14:textId="77777777" w:rsidR="00D61434" w:rsidRPr="00D15908" w:rsidRDefault="00D61434" w:rsidP="00180159">
      <w:pPr>
        <w:pStyle w:val="ListParagraph"/>
        <w:numPr>
          <w:ilvl w:val="0"/>
          <w:numId w:val="6"/>
        </w:numPr>
        <w:rPr>
          <w:rFonts w:ascii="Arial" w:hAnsi="Arial" w:cs="Arial"/>
          <w:sz w:val="22"/>
          <w:szCs w:val="22"/>
        </w:rPr>
      </w:pPr>
      <w:r w:rsidRPr="00D15908">
        <w:rPr>
          <w:rFonts w:ascii="Arial" w:hAnsi="Arial" w:cs="Arial"/>
          <w:b/>
          <w:sz w:val="22"/>
          <w:szCs w:val="22"/>
        </w:rPr>
        <w:t>Kannan R,</w:t>
      </w:r>
      <w:r w:rsidRPr="00D15908">
        <w:rPr>
          <w:rFonts w:ascii="Arial" w:hAnsi="Arial" w:cs="Arial"/>
          <w:sz w:val="22"/>
          <w:szCs w:val="22"/>
        </w:rPr>
        <w:t xml:space="preserve"> Kaplowitz N and Zlokovic BV. Transport of glutathione at the blood-brain barrier. Proceedings of the First European Workshop on Glutathione. Regulation, Cellular Defences and Clinical Aspects. (Ed. Soc Lux Biol Clin A.S.B.L.). 1994, pp.50-69.</w:t>
      </w:r>
    </w:p>
    <w:p w14:paraId="575D41A0" w14:textId="77777777" w:rsidR="00D61434" w:rsidRPr="00D15908" w:rsidRDefault="00D61434" w:rsidP="00D15908">
      <w:pPr>
        <w:ind w:firstLine="720"/>
        <w:rPr>
          <w:rFonts w:ascii="Arial" w:hAnsi="Arial" w:cs="Arial"/>
          <w:sz w:val="22"/>
          <w:szCs w:val="22"/>
        </w:rPr>
      </w:pPr>
    </w:p>
    <w:p w14:paraId="2FAB7456" w14:textId="77777777" w:rsidR="00D61434" w:rsidRPr="00D15908" w:rsidRDefault="00D61434" w:rsidP="00180159">
      <w:pPr>
        <w:pStyle w:val="ListParagraph"/>
        <w:numPr>
          <w:ilvl w:val="0"/>
          <w:numId w:val="6"/>
        </w:numPr>
        <w:rPr>
          <w:rFonts w:ascii="Arial" w:hAnsi="Arial" w:cs="Arial"/>
          <w:sz w:val="22"/>
          <w:szCs w:val="22"/>
        </w:rPr>
      </w:pPr>
      <w:r w:rsidRPr="00D15908">
        <w:rPr>
          <w:rFonts w:ascii="Arial" w:hAnsi="Arial" w:cs="Arial"/>
          <w:sz w:val="22"/>
          <w:szCs w:val="22"/>
        </w:rPr>
        <w:t xml:space="preserve">Kaplowitz N, Lu S, Checa JF, </w:t>
      </w:r>
      <w:r w:rsidRPr="00D15908">
        <w:rPr>
          <w:rFonts w:ascii="Arial" w:hAnsi="Arial" w:cs="Arial"/>
          <w:b/>
          <w:sz w:val="22"/>
          <w:szCs w:val="22"/>
        </w:rPr>
        <w:t xml:space="preserve">Kannan R, </w:t>
      </w:r>
      <w:r w:rsidRPr="00D15908">
        <w:rPr>
          <w:rFonts w:ascii="Arial" w:hAnsi="Arial" w:cs="Arial"/>
          <w:sz w:val="22"/>
          <w:szCs w:val="22"/>
        </w:rPr>
        <w:t xml:space="preserve">Ookhtens M, Kaplowitz N. The transport of glutathione: kinetics and regulation in various models. Proceedings of the Third International Congress of Mathematical Modeling of Liver Excretory Processes, 1995. </w:t>
      </w:r>
    </w:p>
    <w:p w14:paraId="5F9ADF95" w14:textId="77777777" w:rsidR="00D61434" w:rsidRPr="00D15908" w:rsidRDefault="00D61434" w:rsidP="001D4996">
      <w:pPr>
        <w:rPr>
          <w:rFonts w:ascii="Arial" w:hAnsi="Arial" w:cs="Arial"/>
          <w:sz w:val="22"/>
          <w:szCs w:val="22"/>
        </w:rPr>
      </w:pPr>
    </w:p>
    <w:p w14:paraId="538036E3" w14:textId="77777777" w:rsidR="00D61434" w:rsidRPr="00D15908" w:rsidRDefault="00D61434" w:rsidP="00180159">
      <w:pPr>
        <w:pStyle w:val="ListParagraph"/>
        <w:numPr>
          <w:ilvl w:val="0"/>
          <w:numId w:val="6"/>
        </w:numPr>
        <w:rPr>
          <w:rFonts w:ascii="Arial" w:hAnsi="Arial" w:cs="Arial"/>
          <w:sz w:val="22"/>
          <w:szCs w:val="22"/>
        </w:rPr>
      </w:pPr>
      <w:r w:rsidRPr="00D15908">
        <w:rPr>
          <w:rFonts w:ascii="Arial" w:hAnsi="Arial" w:cs="Arial"/>
          <w:sz w:val="22"/>
          <w:szCs w:val="22"/>
        </w:rPr>
        <w:lastRenderedPageBreak/>
        <w:t xml:space="preserve">Kaplowitz N, Fernandez-Checa JC, </w:t>
      </w:r>
      <w:r w:rsidRPr="00D15908">
        <w:rPr>
          <w:rFonts w:ascii="Arial" w:hAnsi="Arial" w:cs="Arial"/>
          <w:b/>
          <w:sz w:val="22"/>
          <w:szCs w:val="22"/>
        </w:rPr>
        <w:t>Kannan R,</w:t>
      </w:r>
      <w:r w:rsidRPr="00D15908">
        <w:rPr>
          <w:rFonts w:ascii="Arial" w:hAnsi="Arial" w:cs="Arial"/>
          <w:sz w:val="22"/>
          <w:szCs w:val="22"/>
        </w:rPr>
        <w:t xml:space="preserve"> Garcia-Ruiz C, Ookhtens M, Yi J-R. GSH transporters: Molecular characterization and role in GSH homeostasis. Biol Chem Hoppe-Seyler. 377:267-273, 1996.</w:t>
      </w:r>
    </w:p>
    <w:p w14:paraId="78C6818C" w14:textId="77777777" w:rsidR="00D61434" w:rsidRPr="00D15908" w:rsidRDefault="00D61434" w:rsidP="001D4996">
      <w:pPr>
        <w:rPr>
          <w:rFonts w:ascii="Arial" w:hAnsi="Arial" w:cs="Arial"/>
          <w:b/>
          <w:sz w:val="22"/>
          <w:szCs w:val="22"/>
        </w:rPr>
      </w:pPr>
    </w:p>
    <w:p w14:paraId="7264C4F4" w14:textId="77777777" w:rsidR="00D61434" w:rsidRPr="00D15908" w:rsidRDefault="00D61434" w:rsidP="00180159">
      <w:pPr>
        <w:pStyle w:val="ListParagraph"/>
        <w:numPr>
          <w:ilvl w:val="0"/>
          <w:numId w:val="6"/>
        </w:numPr>
        <w:rPr>
          <w:rFonts w:ascii="Arial" w:hAnsi="Arial" w:cs="Arial"/>
          <w:sz w:val="22"/>
          <w:szCs w:val="22"/>
        </w:rPr>
      </w:pPr>
      <w:r w:rsidRPr="00D15908">
        <w:rPr>
          <w:rFonts w:ascii="Arial" w:hAnsi="Arial" w:cs="Arial"/>
          <w:b/>
          <w:sz w:val="22"/>
          <w:szCs w:val="22"/>
        </w:rPr>
        <w:t>Kannan R,</w:t>
      </w:r>
      <w:r w:rsidRPr="00D15908">
        <w:rPr>
          <w:rFonts w:ascii="Arial" w:hAnsi="Arial" w:cs="Arial"/>
          <w:sz w:val="22"/>
          <w:szCs w:val="22"/>
        </w:rPr>
        <w:t xml:space="preserve"> Yi J-R, Zlokovic BV, Kaplowitz N. Carrier-mediated GSH transport at the blood-brain barrier and molecular characterization of novel brain GSH transporters. In: GSH in the Nervous System (Christopher A. Shaw, ed.). Taylor and Francis, Washington, DC. 1998. </w:t>
      </w:r>
    </w:p>
    <w:p w14:paraId="1EE4B077" w14:textId="77777777" w:rsidR="00D61434" w:rsidRPr="00D15908" w:rsidRDefault="00D61434" w:rsidP="001D4996">
      <w:pPr>
        <w:rPr>
          <w:rFonts w:ascii="Arial" w:hAnsi="Arial" w:cs="Arial"/>
          <w:sz w:val="22"/>
          <w:szCs w:val="22"/>
        </w:rPr>
      </w:pPr>
    </w:p>
    <w:p w14:paraId="46528764" w14:textId="77777777" w:rsidR="00D61434" w:rsidRPr="00D15908" w:rsidRDefault="00D61434" w:rsidP="00180159">
      <w:pPr>
        <w:pStyle w:val="ListParagraph"/>
        <w:numPr>
          <w:ilvl w:val="0"/>
          <w:numId w:val="6"/>
        </w:numPr>
        <w:rPr>
          <w:rFonts w:ascii="Arial" w:hAnsi="Arial" w:cs="Arial"/>
          <w:sz w:val="22"/>
          <w:szCs w:val="22"/>
        </w:rPr>
      </w:pPr>
      <w:r w:rsidRPr="00D15908">
        <w:rPr>
          <w:rFonts w:ascii="Arial" w:hAnsi="Arial" w:cs="Arial"/>
          <w:b/>
          <w:sz w:val="22"/>
          <w:szCs w:val="22"/>
        </w:rPr>
        <w:t>Kannan R.</w:t>
      </w:r>
      <w:r w:rsidRPr="00D15908">
        <w:rPr>
          <w:rFonts w:ascii="Arial" w:hAnsi="Arial" w:cs="Arial"/>
          <w:sz w:val="22"/>
          <w:szCs w:val="22"/>
        </w:rPr>
        <w:t xml:space="preserve"> Novel transporters of glutathione in the lens. Chinese Ophthalmic Research, 17: 321-324, 1999.  </w:t>
      </w:r>
    </w:p>
    <w:p w14:paraId="6720F013" w14:textId="77777777" w:rsidR="00D61434" w:rsidRPr="00D15908" w:rsidRDefault="00D61434" w:rsidP="001D4996">
      <w:pPr>
        <w:rPr>
          <w:rFonts w:ascii="Arial" w:hAnsi="Arial" w:cs="Arial"/>
          <w:sz w:val="22"/>
          <w:szCs w:val="22"/>
          <w:u w:val="single"/>
        </w:rPr>
      </w:pPr>
    </w:p>
    <w:p w14:paraId="75A7068E" w14:textId="77777777" w:rsidR="00D61434" w:rsidRPr="00D15908" w:rsidRDefault="00D61434" w:rsidP="00180159">
      <w:pPr>
        <w:pStyle w:val="ListParagraph"/>
        <w:numPr>
          <w:ilvl w:val="0"/>
          <w:numId w:val="6"/>
        </w:numPr>
        <w:rPr>
          <w:rFonts w:ascii="Arial" w:hAnsi="Arial" w:cs="Arial"/>
          <w:sz w:val="22"/>
          <w:szCs w:val="22"/>
        </w:rPr>
      </w:pPr>
      <w:r w:rsidRPr="00D15908">
        <w:rPr>
          <w:rFonts w:ascii="Arial" w:hAnsi="Arial" w:cs="Arial"/>
          <w:sz w:val="22"/>
          <w:szCs w:val="22"/>
        </w:rPr>
        <w:t xml:space="preserve">Gukasyan HJ, </w:t>
      </w:r>
      <w:r w:rsidRPr="00D15908">
        <w:rPr>
          <w:rFonts w:ascii="Arial" w:hAnsi="Arial" w:cs="Arial"/>
          <w:b/>
          <w:sz w:val="22"/>
          <w:szCs w:val="22"/>
        </w:rPr>
        <w:t>Kannan R.</w:t>
      </w:r>
      <w:r w:rsidRPr="00D15908">
        <w:rPr>
          <w:rFonts w:ascii="Arial" w:hAnsi="Arial" w:cs="Arial"/>
          <w:sz w:val="22"/>
          <w:szCs w:val="22"/>
        </w:rPr>
        <w:t xml:space="preserve"> Vitamin C Transport, delivery, and func</w:t>
      </w:r>
      <w:r w:rsidR="009E09CA" w:rsidRPr="00D15908">
        <w:rPr>
          <w:rFonts w:ascii="Arial" w:hAnsi="Arial" w:cs="Arial"/>
          <w:sz w:val="22"/>
          <w:szCs w:val="22"/>
        </w:rPr>
        <w:t xml:space="preserve">tion in the anterior segment of </w:t>
      </w:r>
      <w:r w:rsidRPr="00D15908">
        <w:rPr>
          <w:rFonts w:ascii="Arial" w:hAnsi="Arial" w:cs="Arial"/>
          <w:sz w:val="22"/>
          <w:szCs w:val="22"/>
        </w:rPr>
        <w:t xml:space="preserve">the eye. In Ocular Transporters in Diseases and Drug Delivery (J.Tombran-Tink and CJ Barnstable, eds), Humana Press 2008. </w:t>
      </w:r>
    </w:p>
    <w:p w14:paraId="23B366E1" w14:textId="77777777" w:rsidR="00D61434" w:rsidRPr="00D15908" w:rsidRDefault="00D61434" w:rsidP="001D4996">
      <w:pPr>
        <w:rPr>
          <w:rFonts w:ascii="Arial" w:hAnsi="Arial" w:cs="Arial"/>
          <w:sz w:val="22"/>
          <w:szCs w:val="22"/>
        </w:rPr>
      </w:pPr>
    </w:p>
    <w:p w14:paraId="347E91CB" w14:textId="77777777" w:rsidR="00D61434" w:rsidRPr="00D15908" w:rsidRDefault="00D61434" w:rsidP="00180159">
      <w:pPr>
        <w:pStyle w:val="ListParagraph"/>
        <w:numPr>
          <w:ilvl w:val="0"/>
          <w:numId w:val="6"/>
        </w:numPr>
        <w:rPr>
          <w:rFonts w:ascii="Arial" w:hAnsi="Arial" w:cs="Arial"/>
          <w:sz w:val="22"/>
          <w:szCs w:val="22"/>
        </w:rPr>
      </w:pPr>
      <w:r w:rsidRPr="00D15908">
        <w:rPr>
          <w:rFonts w:ascii="Arial" w:hAnsi="Arial" w:cs="Arial"/>
          <w:sz w:val="22"/>
          <w:szCs w:val="22"/>
        </w:rPr>
        <w:t xml:space="preserve">Sonoda S, Sreekumar PG, </w:t>
      </w:r>
      <w:r w:rsidRPr="00D15908">
        <w:rPr>
          <w:rFonts w:ascii="Arial" w:hAnsi="Arial" w:cs="Arial"/>
          <w:b/>
          <w:sz w:val="22"/>
          <w:szCs w:val="22"/>
        </w:rPr>
        <w:t xml:space="preserve">Kannan R, </w:t>
      </w:r>
      <w:r w:rsidRPr="00D15908">
        <w:rPr>
          <w:rFonts w:ascii="Arial" w:hAnsi="Arial" w:cs="Arial"/>
          <w:sz w:val="22"/>
          <w:szCs w:val="22"/>
        </w:rPr>
        <w:t xml:space="preserve">Hinton DR.  Endogenous Inhibitors.  In: Therapy for ocular angiogenesis; Principles and Practice (A. Das  Ed), Lippincott, Williams and Wilkins, p.68-87, 2011. </w:t>
      </w:r>
    </w:p>
    <w:p w14:paraId="76ABDA3B" w14:textId="77777777" w:rsidR="00D61434" w:rsidRPr="00D15908" w:rsidRDefault="00D61434" w:rsidP="001D4996">
      <w:pPr>
        <w:rPr>
          <w:rFonts w:ascii="Arial" w:hAnsi="Arial" w:cs="Arial"/>
          <w:color w:val="FF0000"/>
          <w:sz w:val="22"/>
          <w:szCs w:val="22"/>
        </w:rPr>
      </w:pPr>
    </w:p>
    <w:p w14:paraId="39E00032" w14:textId="77777777" w:rsidR="00D61434" w:rsidRPr="00D15908" w:rsidRDefault="00D61434" w:rsidP="00180159">
      <w:pPr>
        <w:pStyle w:val="ListParagraph"/>
        <w:numPr>
          <w:ilvl w:val="0"/>
          <w:numId w:val="6"/>
        </w:numPr>
        <w:rPr>
          <w:rFonts w:ascii="Arial" w:hAnsi="Arial" w:cs="Arial"/>
          <w:color w:val="000000"/>
          <w:sz w:val="22"/>
          <w:szCs w:val="22"/>
        </w:rPr>
      </w:pPr>
      <w:r w:rsidRPr="00D15908">
        <w:rPr>
          <w:rFonts w:ascii="Arial" w:hAnsi="Arial" w:cs="Arial"/>
          <w:color w:val="000000"/>
          <w:sz w:val="22"/>
          <w:szCs w:val="22"/>
        </w:rPr>
        <w:t xml:space="preserve">Sreekumar PG, Hinton DR, </w:t>
      </w:r>
      <w:r w:rsidRPr="00D15908">
        <w:rPr>
          <w:rFonts w:ascii="Arial" w:hAnsi="Arial" w:cs="Arial"/>
          <w:b/>
          <w:color w:val="000000"/>
          <w:sz w:val="22"/>
          <w:szCs w:val="22"/>
        </w:rPr>
        <w:t>Kannan R</w:t>
      </w:r>
      <w:r w:rsidRPr="00D15908">
        <w:rPr>
          <w:rFonts w:ascii="Arial" w:hAnsi="Arial" w:cs="Arial"/>
          <w:color w:val="000000"/>
          <w:sz w:val="22"/>
          <w:szCs w:val="22"/>
        </w:rPr>
        <w:t>. Glutathione Metabolism and its contribution to antiapoptotic protperits of alpha crystallins in the retina. In  Oxidative Stress in Applied Basic Research and Clinical Practice (R.Stratton, W.W.Hauswirth, T.Gardiner, Editors), Springer Medical Publishing Company, p.181-202, 2012.</w:t>
      </w:r>
    </w:p>
    <w:p w14:paraId="61745441" w14:textId="77777777" w:rsidR="00D61434" w:rsidRPr="00D15908" w:rsidRDefault="00D61434" w:rsidP="001D4996">
      <w:pPr>
        <w:rPr>
          <w:rFonts w:ascii="Arial" w:hAnsi="Arial" w:cs="Arial"/>
          <w:color w:val="000000"/>
          <w:sz w:val="22"/>
          <w:szCs w:val="22"/>
        </w:rPr>
      </w:pPr>
    </w:p>
    <w:p w14:paraId="46D13680" w14:textId="77777777" w:rsidR="00D61434" w:rsidRPr="00D15908" w:rsidRDefault="00D61434" w:rsidP="00180159">
      <w:pPr>
        <w:pStyle w:val="ListParagraph"/>
        <w:numPr>
          <w:ilvl w:val="0"/>
          <w:numId w:val="6"/>
        </w:numPr>
        <w:rPr>
          <w:rFonts w:ascii="Arial" w:hAnsi="Arial" w:cs="Arial"/>
          <w:color w:val="000000"/>
          <w:sz w:val="22"/>
          <w:szCs w:val="22"/>
        </w:rPr>
      </w:pPr>
      <w:r w:rsidRPr="00D15908">
        <w:rPr>
          <w:rFonts w:ascii="Arial" w:hAnsi="Arial" w:cs="Arial"/>
          <w:color w:val="000000"/>
          <w:sz w:val="22"/>
          <w:szCs w:val="22"/>
        </w:rPr>
        <w:t xml:space="preserve">Dou G, </w:t>
      </w:r>
      <w:r w:rsidRPr="00D15908">
        <w:rPr>
          <w:rFonts w:ascii="Arial" w:hAnsi="Arial" w:cs="Arial"/>
          <w:b/>
          <w:color w:val="000000"/>
          <w:sz w:val="22"/>
          <w:szCs w:val="22"/>
        </w:rPr>
        <w:t>Kannan R</w:t>
      </w:r>
      <w:r w:rsidRPr="00D15908">
        <w:rPr>
          <w:rFonts w:ascii="Arial" w:hAnsi="Arial" w:cs="Arial"/>
          <w:color w:val="000000"/>
          <w:sz w:val="22"/>
          <w:szCs w:val="22"/>
        </w:rPr>
        <w:t>, Hinton  DR. Endoplasmic reticulum respon</w:t>
      </w:r>
      <w:r w:rsidR="009E09CA" w:rsidRPr="00D15908">
        <w:rPr>
          <w:rFonts w:ascii="Arial" w:hAnsi="Arial" w:cs="Arial"/>
          <w:color w:val="000000"/>
          <w:sz w:val="22"/>
          <w:szCs w:val="22"/>
        </w:rPr>
        <w:t xml:space="preserve">se to oxidative stress in RPE. </w:t>
      </w:r>
      <w:r w:rsidRPr="00D15908">
        <w:rPr>
          <w:rFonts w:ascii="Arial" w:hAnsi="Arial" w:cs="Arial"/>
          <w:color w:val="000000"/>
          <w:sz w:val="22"/>
          <w:szCs w:val="22"/>
        </w:rPr>
        <w:t>In  Oxidative Stress in Applied Basic Research and Clinical Practice (R.Stratton, W.W.Hauswirth, T.Gardiner, Editors), Springer Medical Publishing Company, p. 241-258, 2012.</w:t>
      </w:r>
    </w:p>
    <w:p w14:paraId="6324B420" w14:textId="77777777" w:rsidR="00D61434" w:rsidRPr="00D15908" w:rsidRDefault="00D61434" w:rsidP="001D4996">
      <w:pPr>
        <w:rPr>
          <w:rFonts w:ascii="Arial" w:hAnsi="Arial" w:cs="Arial"/>
          <w:color w:val="000000"/>
          <w:sz w:val="22"/>
          <w:szCs w:val="22"/>
        </w:rPr>
      </w:pPr>
    </w:p>
    <w:p w14:paraId="121F117C" w14:textId="77777777" w:rsidR="00D61434" w:rsidRPr="00D15908" w:rsidRDefault="00D61434" w:rsidP="00180159">
      <w:pPr>
        <w:pStyle w:val="ListParagraph"/>
        <w:numPr>
          <w:ilvl w:val="0"/>
          <w:numId w:val="6"/>
        </w:numPr>
        <w:rPr>
          <w:rFonts w:ascii="Arial" w:hAnsi="Arial" w:cs="Arial"/>
          <w:color w:val="000000"/>
          <w:sz w:val="22"/>
          <w:szCs w:val="22"/>
        </w:rPr>
      </w:pPr>
      <w:r w:rsidRPr="00D15908">
        <w:rPr>
          <w:rFonts w:ascii="Arial" w:hAnsi="Arial" w:cs="Arial"/>
          <w:color w:val="000000"/>
          <w:sz w:val="22"/>
          <w:szCs w:val="22"/>
        </w:rPr>
        <w:t xml:space="preserve">Sreekumar PG, Hinton DR, </w:t>
      </w:r>
      <w:r w:rsidRPr="00D15908">
        <w:rPr>
          <w:rFonts w:ascii="Arial" w:hAnsi="Arial" w:cs="Arial"/>
          <w:b/>
          <w:color w:val="000000"/>
          <w:sz w:val="22"/>
          <w:szCs w:val="22"/>
        </w:rPr>
        <w:t>Kannan R</w:t>
      </w:r>
      <w:r w:rsidRPr="00D15908">
        <w:rPr>
          <w:rFonts w:ascii="Arial" w:hAnsi="Arial" w:cs="Arial"/>
          <w:color w:val="000000"/>
          <w:sz w:val="22"/>
          <w:szCs w:val="22"/>
        </w:rPr>
        <w:t>. Methionine sulfoxide reductase A (MsrA): structure, function and role in ocular pathology. World J Biol Chem. 2: 180-192, 2011.</w:t>
      </w:r>
    </w:p>
    <w:p w14:paraId="4CEE7E10" w14:textId="77777777" w:rsidR="00D61434" w:rsidRPr="00D15908" w:rsidRDefault="00D61434" w:rsidP="001D4996">
      <w:pPr>
        <w:rPr>
          <w:rFonts w:ascii="Arial" w:hAnsi="Arial" w:cs="Arial"/>
          <w:b/>
          <w:color w:val="000000"/>
          <w:sz w:val="22"/>
          <w:szCs w:val="22"/>
        </w:rPr>
      </w:pPr>
    </w:p>
    <w:p w14:paraId="7467189B" w14:textId="77777777" w:rsidR="00D61434" w:rsidRPr="00D15908" w:rsidRDefault="00D61434" w:rsidP="00180159">
      <w:pPr>
        <w:pStyle w:val="ListParagraph"/>
        <w:numPr>
          <w:ilvl w:val="0"/>
          <w:numId w:val="6"/>
        </w:numPr>
        <w:rPr>
          <w:rFonts w:ascii="Arial" w:hAnsi="Arial" w:cs="Arial"/>
          <w:color w:val="000000"/>
          <w:sz w:val="22"/>
          <w:szCs w:val="22"/>
        </w:rPr>
      </w:pPr>
      <w:r w:rsidRPr="00D15908">
        <w:rPr>
          <w:rFonts w:ascii="Arial" w:hAnsi="Arial" w:cs="Arial"/>
          <w:b/>
          <w:color w:val="000000"/>
          <w:sz w:val="22"/>
          <w:szCs w:val="22"/>
        </w:rPr>
        <w:t>Kannan R</w:t>
      </w:r>
      <w:r w:rsidRPr="00D15908">
        <w:rPr>
          <w:rFonts w:ascii="Arial" w:hAnsi="Arial" w:cs="Arial"/>
          <w:color w:val="000000"/>
          <w:sz w:val="22"/>
          <w:szCs w:val="22"/>
        </w:rPr>
        <w:t>, Sreekumar PG, Hinton DR. Novel roles for alpha-crys</w:t>
      </w:r>
      <w:r w:rsidR="009E09CA" w:rsidRPr="00D15908">
        <w:rPr>
          <w:rFonts w:ascii="Arial" w:hAnsi="Arial" w:cs="Arial"/>
          <w:color w:val="000000"/>
          <w:sz w:val="22"/>
          <w:szCs w:val="22"/>
        </w:rPr>
        <w:t xml:space="preserve">tallins in retinal function and </w:t>
      </w:r>
      <w:r w:rsidRPr="00D15908">
        <w:rPr>
          <w:rFonts w:ascii="Arial" w:hAnsi="Arial" w:cs="Arial"/>
          <w:color w:val="000000"/>
          <w:sz w:val="22"/>
          <w:szCs w:val="22"/>
        </w:rPr>
        <w:t>disease. Progress in Retina and Eye Research 31, 576-604, 2012.</w:t>
      </w:r>
    </w:p>
    <w:p w14:paraId="3227E89F" w14:textId="77777777" w:rsidR="00D61434" w:rsidRPr="00D15908" w:rsidRDefault="00D61434" w:rsidP="001D4996">
      <w:pPr>
        <w:rPr>
          <w:rFonts w:ascii="Arial" w:hAnsi="Arial" w:cs="Arial"/>
          <w:color w:val="000000"/>
          <w:sz w:val="22"/>
          <w:szCs w:val="22"/>
        </w:rPr>
      </w:pPr>
    </w:p>
    <w:p w14:paraId="4013EE68" w14:textId="77777777" w:rsidR="00D61434" w:rsidRDefault="0001707B" w:rsidP="00180159">
      <w:pPr>
        <w:pStyle w:val="ListParagraph"/>
        <w:numPr>
          <w:ilvl w:val="0"/>
          <w:numId w:val="6"/>
        </w:numPr>
        <w:rPr>
          <w:rFonts w:ascii="Arial" w:hAnsi="Arial" w:cs="Arial"/>
          <w:color w:val="000000"/>
          <w:sz w:val="22"/>
          <w:szCs w:val="22"/>
        </w:rPr>
      </w:pPr>
      <w:r w:rsidRPr="0001707B">
        <w:rPr>
          <w:rFonts w:ascii="Arial" w:hAnsi="Arial" w:cs="Arial"/>
          <w:b/>
          <w:bCs/>
          <w:color w:val="000000"/>
          <w:sz w:val="22"/>
          <w:szCs w:val="22"/>
        </w:rPr>
        <w:t>Kannan R</w:t>
      </w:r>
      <w:r>
        <w:rPr>
          <w:rFonts w:ascii="Arial" w:hAnsi="Arial" w:cs="Arial"/>
          <w:color w:val="000000"/>
          <w:sz w:val="22"/>
          <w:szCs w:val="22"/>
        </w:rPr>
        <w:t xml:space="preserve">, Sreekumar PG, Hinton DR. Alpha crystallins in the retinal pigment epithelium and implications for the pathogenesis of age-related macular degeneration.  Biochim </w:t>
      </w:r>
      <w:r w:rsidR="00D64EA3">
        <w:rPr>
          <w:rFonts w:ascii="Arial" w:hAnsi="Arial" w:cs="Arial"/>
          <w:color w:val="000000"/>
          <w:sz w:val="22"/>
          <w:szCs w:val="22"/>
        </w:rPr>
        <w:t>Biophys Acta</w:t>
      </w:r>
      <w:r>
        <w:rPr>
          <w:rFonts w:ascii="Arial" w:hAnsi="Arial" w:cs="Arial"/>
          <w:color w:val="000000"/>
          <w:sz w:val="22"/>
          <w:szCs w:val="22"/>
        </w:rPr>
        <w:t>1860 (1PtB); 258-268. d</w:t>
      </w:r>
      <w:r w:rsidRPr="0001707B">
        <w:rPr>
          <w:rFonts w:ascii="Arial" w:hAnsi="Arial" w:cs="Arial"/>
          <w:color w:val="000000"/>
          <w:sz w:val="22"/>
          <w:szCs w:val="22"/>
        </w:rPr>
        <w:t>oi.org/10.1016/j.bbagen.2015.05.016</w:t>
      </w:r>
      <w:r w:rsidR="00D64EA3">
        <w:rPr>
          <w:rFonts w:ascii="Arial" w:hAnsi="Arial" w:cs="Arial"/>
          <w:color w:val="000000"/>
          <w:sz w:val="22"/>
          <w:szCs w:val="22"/>
        </w:rPr>
        <w:t>, Jan 2016.</w:t>
      </w:r>
    </w:p>
    <w:p w14:paraId="57ADF308" w14:textId="77777777" w:rsidR="0001707B" w:rsidRPr="0001707B" w:rsidRDefault="0001707B" w:rsidP="0001707B">
      <w:pPr>
        <w:pStyle w:val="ListParagraph"/>
        <w:rPr>
          <w:rFonts w:ascii="Arial" w:hAnsi="Arial" w:cs="Arial"/>
          <w:color w:val="000000"/>
          <w:sz w:val="22"/>
          <w:szCs w:val="22"/>
        </w:rPr>
      </w:pPr>
    </w:p>
    <w:p w14:paraId="47515F49" w14:textId="77777777" w:rsidR="0001707B" w:rsidRPr="00D15908" w:rsidRDefault="0001707B" w:rsidP="00EA3609">
      <w:pPr>
        <w:pStyle w:val="ListParagraph"/>
        <w:numPr>
          <w:ilvl w:val="0"/>
          <w:numId w:val="6"/>
        </w:numPr>
        <w:rPr>
          <w:rFonts w:ascii="Arial" w:hAnsi="Arial" w:cs="Arial"/>
          <w:color w:val="000000"/>
          <w:sz w:val="22"/>
          <w:szCs w:val="22"/>
        </w:rPr>
      </w:pPr>
      <w:r>
        <w:rPr>
          <w:rFonts w:ascii="Arial" w:hAnsi="Arial" w:cs="Arial"/>
          <w:color w:val="000000"/>
          <w:sz w:val="22"/>
          <w:szCs w:val="22"/>
        </w:rPr>
        <w:t xml:space="preserve">Kaarinranta K, Uusitalo H, Blasiak J, Felszeghy S, </w:t>
      </w:r>
      <w:r w:rsidRPr="005246FA">
        <w:rPr>
          <w:rFonts w:ascii="Arial" w:hAnsi="Arial" w:cs="Arial"/>
          <w:b/>
          <w:bCs/>
          <w:color w:val="000000"/>
          <w:sz w:val="22"/>
          <w:szCs w:val="22"/>
        </w:rPr>
        <w:t>Kannan R</w:t>
      </w:r>
      <w:r>
        <w:rPr>
          <w:rFonts w:ascii="Arial" w:hAnsi="Arial" w:cs="Arial"/>
          <w:color w:val="000000"/>
          <w:sz w:val="22"/>
          <w:szCs w:val="22"/>
        </w:rPr>
        <w:t>, Kauppinen A</w:t>
      </w:r>
      <w:r w:rsidR="00A61FA7">
        <w:rPr>
          <w:rFonts w:ascii="Arial" w:hAnsi="Arial" w:cs="Arial"/>
          <w:color w:val="000000"/>
          <w:sz w:val="22"/>
          <w:szCs w:val="22"/>
        </w:rPr>
        <w:t>, Salminen A, Sinha D, Ferrington DA. Progress in Retinal and Eye Research (revision submitted, 2020).</w:t>
      </w:r>
    </w:p>
    <w:p w14:paraId="17C14425" w14:textId="77777777" w:rsidR="004D6BF7" w:rsidRDefault="004D6BF7" w:rsidP="00EA3609">
      <w:pPr>
        <w:contextualSpacing/>
      </w:pPr>
    </w:p>
    <w:p w14:paraId="5D082809" w14:textId="77777777" w:rsidR="004D6BF7" w:rsidRPr="004D6BF7" w:rsidRDefault="004D6BF7" w:rsidP="0024077D">
      <w:pPr>
        <w:contextualSpacing/>
        <w:rPr>
          <w:rFonts w:ascii="Arial" w:hAnsi="Arial" w:cs="Arial"/>
          <w:i/>
        </w:rPr>
      </w:pPr>
    </w:p>
    <w:p w14:paraId="4FA4E4DC" w14:textId="74C8B56B" w:rsidR="0087039F" w:rsidRDefault="0087039F">
      <w:pPr>
        <w:rPr>
          <w:rFonts w:ascii="Arial" w:eastAsiaTheme="majorEastAsia" w:hAnsi="Arial" w:cs="Arial"/>
          <w:b/>
          <w:bCs/>
          <w:sz w:val="26"/>
          <w:szCs w:val="26"/>
        </w:rPr>
      </w:pPr>
    </w:p>
    <w:sectPr w:rsidR="0087039F" w:rsidSect="00CE0266">
      <w:headerReference w:type="default" r:id="rId23"/>
      <w:footerReference w:type="defaul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C3E73" w14:textId="77777777" w:rsidR="00B531D1" w:rsidRDefault="00B531D1" w:rsidP="000E5F06">
      <w:r>
        <w:separator/>
      </w:r>
    </w:p>
  </w:endnote>
  <w:endnote w:type="continuationSeparator" w:id="0">
    <w:p w14:paraId="7CC30A21" w14:textId="77777777" w:rsidR="00B531D1" w:rsidRDefault="00B531D1" w:rsidP="000E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rion Italic">
    <w:charset w:val="00"/>
    <w:family w:val="auto"/>
    <w:pitch w:val="variable"/>
    <w:sig w:usb0="A00002EF" w:usb1="5000205B" w:usb2="00000000" w:usb3="00000000" w:csb0="00000187" w:csb1="00000000"/>
  </w:font>
  <w:font w:name="BankGothic Md BT">
    <w:altName w:val="Aria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7DB34" w14:textId="77777777" w:rsidR="002828BC" w:rsidRPr="00CE0266" w:rsidRDefault="00B531D1">
    <w:pPr>
      <w:pStyle w:val="Footer"/>
      <w:rPr>
        <w:sz w:val="16"/>
        <w:szCs w:val="16"/>
      </w:rPr>
    </w:pPr>
    <w:hyperlink r:id="rId1" w:history="1">
      <w:r w:rsidR="002828BC">
        <w:rPr>
          <w:rStyle w:val="Hyperlink"/>
          <w:sz w:val="16"/>
          <w:szCs w:val="16"/>
        </w:rPr>
        <w:t>rkannan@doheny.org</w:t>
      </w:r>
    </w:hyperlink>
  </w:p>
  <w:p w14:paraId="30612F3C" w14:textId="375BA692" w:rsidR="002828BC" w:rsidRPr="00CE0266" w:rsidRDefault="002828BC">
    <w:pPr>
      <w:pStyle w:val="Footer"/>
      <w:rPr>
        <w:sz w:val="16"/>
        <w:szCs w:val="16"/>
      </w:rPr>
    </w:pPr>
    <w:r w:rsidRPr="00CE0266">
      <w:rPr>
        <w:sz w:val="16"/>
        <w:szCs w:val="16"/>
      </w:rPr>
      <w:t>updated</w:t>
    </w:r>
    <w:r w:rsidRPr="00CE0266">
      <w:rPr>
        <w:sz w:val="16"/>
        <w:szCs w:val="16"/>
      </w:rPr>
      <w:fldChar w:fldCharType="begin"/>
    </w:r>
    <w:r w:rsidRPr="00CE0266">
      <w:rPr>
        <w:sz w:val="16"/>
        <w:szCs w:val="16"/>
      </w:rPr>
      <w:instrText xml:space="preserve"> DATE \@ "M/d/yy" </w:instrText>
    </w:r>
    <w:r w:rsidRPr="00CE0266">
      <w:rPr>
        <w:sz w:val="16"/>
        <w:szCs w:val="16"/>
      </w:rPr>
      <w:fldChar w:fldCharType="separate"/>
    </w:r>
    <w:r w:rsidR="00376525">
      <w:rPr>
        <w:noProof/>
        <w:sz w:val="16"/>
        <w:szCs w:val="16"/>
      </w:rPr>
      <w:t>3/12/21</w:t>
    </w:r>
    <w:r w:rsidRPr="00CE0266">
      <w:rPr>
        <w:sz w:val="16"/>
        <w:szCs w:val="16"/>
      </w:rPr>
      <w:fldChar w:fldCharType="end"/>
    </w:r>
  </w:p>
  <w:p w14:paraId="1B5DE65E" w14:textId="77777777" w:rsidR="002828BC" w:rsidRDefault="00282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B8A16" w14:textId="77777777" w:rsidR="002828BC" w:rsidRDefault="002828BC">
    <w:pPr>
      <w:pStyle w:val="Footer"/>
      <w:rPr>
        <w:sz w:val="16"/>
        <w:szCs w:val="16"/>
      </w:rPr>
    </w:pPr>
    <w:r w:rsidRPr="00CE0266">
      <w:rPr>
        <w:sz w:val="16"/>
        <w:szCs w:val="16"/>
      </w:rPr>
      <w:t>EMAIL</w:t>
    </w:r>
  </w:p>
  <w:p w14:paraId="0AAD4D3B" w14:textId="77178190" w:rsidR="002828BC" w:rsidRPr="00CE0266" w:rsidRDefault="002828BC">
    <w:pPr>
      <w:pStyle w:val="Footer"/>
      <w:rPr>
        <w:sz w:val="16"/>
        <w:szCs w:val="16"/>
      </w:rPr>
    </w:pPr>
    <w:r>
      <w:rPr>
        <w:sz w:val="16"/>
        <w:szCs w:val="16"/>
      </w:rPr>
      <w:t>Updated</w:t>
    </w:r>
    <w:r>
      <w:rPr>
        <w:sz w:val="16"/>
        <w:szCs w:val="16"/>
      </w:rPr>
      <w:fldChar w:fldCharType="begin"/>
    </w:r>
    <w:r>
      <w:rPr>
        <w:sz w:val="16"/>
        <w:szCs w:val="16"/>
      </w:rPr>
      <w:instrText xml:space="preserve"> DATE \@ "M/d/yy" </w:instrText>
    </w:r>
    <w:r>
      <w:rPr>
        <w:sz w:val="16"/>
        <w:szCs w:val="16"/>
      </w:rPr>
      <w:fldChar w:fldCharType="separate"/>
    </w:r>
    <w:r w:rsidR="00376525">
      <w:rPr>
        <w:noProof/>
        <w:sz w:val="16"/>
        <w:szCs w:val="16"/>
      </w:rPr>
      <w:t>3/12/21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06EAC" w14:textId="77777777" w:rsidR="00B531D1" w:rsidRDefault="00B531D1" w:rsidP="000E5F06">
      <w:r>
        <w:separator/>
      </w:r>
    </w:p>
  </w:footnote>
  <w:footnote w:type="continuationSeparator" w:id="0">
    <w:p w14:paraId="1D782FD9" w14:textId="77777777" w:rsidR="00B531D1" w:rsidRDefault="00B531D1" w:rsidP="000E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F495" w14:textId="77777777" w:rsidR="002828BC" w:rsidRDefault="002828BC" w:rsidP="000E5F06">
    <w:pPr>
      <w:pStyle w:val="Header"/>
      <w:jc w:val="center"/>
    </w:pPr>
    <w:r>
      <w:t>Ram Kannan,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55E0"/>
    <w:multiLevelType w:val="hybridMultilevel"/>
    <w:tmpl w:val="96163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75406"/>
    <w:multiLevelType w:val="hybridMultilevel"/>
    <w:tmpl w:val="72DA9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805A1"/>
    <w:multiLevelType w:val="hybridMultilevel"/>
    <w:tmpl w:val="BBC28E12"/>
    <w:lvl w:ilvl="0" w:tplc="CACEE73E">
      <w:start w:val="133"/>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0A67B8"/>
    <w:multiLevelType w:val="hybridMultilevel"/>
    <w:tmpl w:val="9F26FC76"/>
    <w:lvl w:ilvl="0" w:tplc="2CB6C258">
      <w:start w:val="1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E3D29"/>
    <w:multiLevelType w:val="hybridMultilevel"/>
    <w:tmpl w:val="A38A88F4"/>
    <w:lvl w:ilvl="0" w:tplc="B0F2D3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B6925"/>
    <w:multiLevelType w:val="hybridMultilevel"/>
    <w:tmpl w:val="D68C343E"/>
    <w:lvl w:ilvl="0" w:tplc="03FAF21A">
      <w:start w:val="13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46038B"/>
    <w:multiLevelType w:val="hybridMultilevel"/>
    <w:tmpl w:val="50D0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01B14"/>
    <w:multiLevelType w:val="hybridMultilevel"/>
    <w:tmpl w:val="EC1EC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F4909"/>
    <w:multiLevelType w:val="hybridMultilevel"/>
    <w:tmpl w:val="530A3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74E1B"/>
    <w:multiLevelType w:val="hybridMultilevel"/>
    <w:tmpl w:val="DB54B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373E1"/>
    <w:multiLevelType w:val="hybridMultilevel"/>
    <w:tmpl w:val="A3081BB8"/>
    <w:lvl w:ilvl="0" w:tplc="2CB6C258">
      <w:start w:val="1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0D5FDC"/>
    <w:multiLevelType w:val="hybridMultilevel"/>
    <w:tmpl w:val="9BA6D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9"/>
  </w:num>
  <w:num w:numId="4">
    <w:abstractNumId w:val="8"/>
  </w:num>
  <w:num w:numId="5">
    <w:abstractNumId w:val="6"/>
  </w:num>
  <w:num w:numId="6">
    <w:abstractNumId w:val="7"/>
  </w:num>
  <w:num w:numId="7">
    <w:abstractNumId w:val="4"/>
  </w:num>
  <w:num w:numId="8">
    <w:abstractNumId w:val="11"/>
  </w:num>
  <w:num w:numId="9">
    <w:abstractNumId w:val="2"/>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06"/>
    <w:rsid w:val="00011267"/>
    <w:rsid w:val="0001707B"/>
    <w:rsid w:val="0002136E"/>
    <w:rsid w:val="000967FC"/>
    <w:rsid w:val="000C0CE7"/>
    <w:rsid w:val="000E0984"/>
    <w:rsid w:val="000E16ED"/>
    <w:rsid w:val="000E5F06"/>
    <w:rsid w:val="0011655B"/>
    <w:rsid w:val="001267FF"/>
    <w:rsid w:val="00141872"/>
    <w:rsid w:val="00174E30"/>
    <w:rsid w:val="00180159"/>
    <w:rsid w:val="0018020B"/>
    <w:rsid w:val="001C74D3"/>
    <w:rsid w:val="001D4996"/>
    <w:rsid w:val="001E4232"/>
    <w:rsid w:val="001F37A2"/>
    <w:rsid w:val="00235A1C"/>
    <w:rsid w:val="00237C41"/>
    <w:rsid w:val="0024077D"/>
    <w:rsid w:val="00263184"/>
    <w:rsid w:val="002639D6"/>
    <w:rsid w:val="002772DC"/>
    <w:rsid w:val="002778E3"/>
    <w:rsid w:val="002828BC"/>
    <w:rsid w:val="002830C5"/>
    <w:rsid w:val="0028368B"/>
    <w:rsid w:val="002932AA"/>
    <w:rsid w:val="002A1812"/>
    <w:rsid w:val="002A24E3"/>
    <w:rsid w:val="002B4D4F"/>
    <w:rsid w:val="002C1217"/>
    <w:rsid w:val="002C3CBB"/>
    <w:rsid w:val="002C3FAC"/>
    <w:rsid w:val="002C51FF"/>
    <w:rsid w:val="002E7BE8"/>
    <w:rsid w:val="00337839"/>
    <w:rsid w:val="00340B5F"/>
    <w:rsid w:val="00346A4B"/>
    <w:rsid w:val="00347154"/>
    <w:rsid w:val="00376525"/>
    <w:rsid w:val="0037691F"/>
    <w:rsid w:val="00382DBF"/>
    <w:rsid w:val="003927ED"/>
    <w:rsid w:val="003B4C54"/>
    <w:rsid w:val="003F470D"/>
    <w:rsid w:val="00405CB8"/>
    <w:rsid w:val="00420EF5"/>
    <w:rsid w:val="00433C84"/>
    <w:rsid w:val="004433FE"/>
    <w:rsid w:val="00453D47"/>
    <w:rsid w:val="00464A73"/>
    <w:rsid w:val="00490F6E"/>
    <w:rsid w:val="004C4AF4"/>
    <w:rsid w:val="004D18C3"/>
    <w:rsid w:val="004D6BF7"/>
    <w:rsid w:val="004E1580"/>
    <w:rsid w:val="004E25B5"/>
    <w:rsid w:val="00513C85"/>
    <w:rsid w:val="00524225"/>
    <w:rsid w:val="005246FA"/>
    <w:rsid w:val="00543971"/>
    <w:rsid w:val="00544476"/>
    <w:rsid w:val="005817B5"/>
    <w:rsid w:val="0059652C"/>
    <w:rsid w:val="005A33F0"/>
    <w:rsid w:val="005B601F"/>
    <w:rsid w:val="005F15DF"/>
    <w:rsid w:val="00634B32"/>
    <w:rsid w:val="00635997"/>
    <w:rsid w:val="00675302"/>
    <w:rsid w:val="006E5639"/>
    <w:rsid w:val="00700A6C"/>
    <w:rsid w:val="0070718C"/>
    <w:rsid w:val="00713A26"/>
    <w:rsid w:val="007200BE"/>
    <w:rsid w:val="007306EA"/>
    <w:rsid w:val="00742C21"/>
    <w:rsid w:val="00747EC2"/>
    <w:rsid w:val="00775460"/>
    <w:rsid w:val="00791C7D"/>
    <w:rsid w:val="007C2802"/>
    <w:rsid w:val="007D0174"/>
    <w:rsid w:val="007D6142"/>
    <w:rsid w:val="007E236F"/>
    <w:rsid w:val="0080698D"/>
    <w:rsid w:val="00827B2F"/>
    <w:rsid w:val="00834323"/>
    <w:rsid w:val="00855545"/>
    <w:rsid w:val="0085681E"/>
    <w:rsid w:val="0087039F"/>
    <w:rsid w:val="00872DA1"/>
    <w:rsid w:val="00873DB7"/>
    <w:rsid w:val="00874DE8"/>
    <w:rsid w:val="00895333"/>
    <w:rsid w:val="008B2A5B"/>
    <w:rsid w:val="008C2C55"/>
    <w:rsid w:val="008C4604"/>
    <w:rsid w:val="008C7086"/>
    <w:rsid w:val="008E3118"/>
    <w:rsid w:val="008F4023"/>
    <w:rsid w:val="008F7238"/>
    <w:rsid w:val="00927854"/>
    <w:rsid w:val="00992868"/>
    <w:rsid w:val="009B75F9"/>
    <w:rsid w:val="009D02E3"/>
    <w:rsid w:val="009E09CA"/>
    <w:rsid w:val="009F7D2F"/>
    <w:rsid w:val="00A11DAC"/>
    <w:rsid w:val="00A176FE"/>
    <w:rsid w:val="00A26B08"/>
    <w:rsid w:val="00A40711"/>
    <w:rsid w:val="00A51DF1"/>
    <w:rsid w:val="00A61FA7"/>
    <w:rsid w:val="00A971FC"/>
    <w:rsid w:val="00AA21AE"/>
    <w:rsid w:val="00AC180B"/>
    <w:rsid w:val="00AD4022"/>
    <w:rsid w:val="00B45D7F"/>
    <w:rsid w:val="00B531D1"/>
    <w:rsid w:val="00B6646A"/>
    <w:rsid w:val="00BC283B"/>
    <w:rsid w:val="00BC5DDB"/>
    <w:rsid w:val="00BD08FE"/>
    <w:rsid w:val="00BD1AAA"/>
    <w:rsid w:val="00BE35D0"/>
    <w:rsid w:val="00BF28DE"/>
    <w:rsid w:val="00C24453"/>
    <w:rsid w:val="00C344B6"/>
    <w:rsid w:val="00C52543"/>
    <w:rsid w:val="00C54857"/>
    <w:rsid w:val="00CD59B9"/>
    <w:rsid w:val="00CD7B40"/>
    <w:rsid w:val="00CE0266"/>
    <w:rsid w:val="00D112BF"/>
    <w:rsid w:val="00D15908"/>
    <w:rsid w:val="00D2144E"/>
    <w:rsid w:val="00D21DCB"/>
    <w:rsid w:val="00D33278"/>
    <w:rsid w:val="00D34B3C"/>
    <w:rsid w:val="00D354E1"/>
    <w:rsid w:val="00D61434"/>
    <w:rsid w:val="00D6238B"/>
    <w:rsid w:val="00D64EA3"/>
    <w:rsid w:val="00D7068C"/>
    <w:rsid w:val="00D75B96"/>
    <w:rsid w:val="00DC119E"/>
    <w:rsid w:val="00DE2355"/>
    <w:rsid w:val="00DE511A"/>
    <w:rsid w:val="00E00FD2"/>
    <w:rsid w:val="00E16E9D"/>
    <w:rsid w:val="00E2434E"/>
    <w:rsid w:val="00E2594B"/>
    <w:rsid w:val="00E40D34"/>
    <w:rsid w:val="00E6535E"/>
    <w:rsid w:val="00E976A1"/>
    <w:rsid w:val="00EA3609"/>
    <w:rsid w:val="00EB70CC"/>
    <w:rsid w:val="00ED65D5"/>
    <w:rsid w:val="00EF0A85"/>
    <w:rsid w:val="00EF2CCE"/>
    <w:rsid w:val="00F07EB4"/>
    <w:rsid w:val="00F573EE"/>
    <w:rsid w:val="00F63C46"/>
    <w:rsid w:val="00F83586"/>
    <w:rsid w:val="00FA55CB"/>
    <w:rsid w:val="00FB1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F3929"/>
  <w14:defaultImageDpi w14:val="330"/>
  <w15:docId w15:val="{B4A64690-5534-449D-A981-62F40EFA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uiPriority w:val="99"/>
    <w:rsid w:val="000E5F06"/>
    <w:pPr>
      <w:keepNext/>
      <w:keepLines/>
      <w:pageBreakBefore/>
      <w:pBdr>
        <w:top w:val="single" w:sz="48" w:space="1" w:color="C0C0C0"/>
        <w:bottom w:val="single" w:sz="18" w:space="1" w:color="C0C0C0"/>
      </w:pBdr>
      <w:spacing w:before="400" w:after="240"/>
      <w:jc w:val="center"/>
      <w:outlineLvl w:val="0"/>
    </w:pPr>
    <w:rPr>
      <w:rFonts w:ascii="Arial" w:eastAsia="Times New Roman" w:hAnsi="Arial" w:cs="Times New Roman"/>
      <w:b/>
      <w:i/>
      <w:iCs/>
      <w:color w:val="333333"/>
      <w:spacing w:val="20"/>
      <w:sz w:val="30"/>
      <w:szCs w:val="26"/>
      <w:u w:color="C0C0C0"/>
    </w:rPr>
  </w:style>
  <w:style w:type="paragraph" w:styleId="Heading2">
    <w:name w:val="heading 2"/>
    <w:basedOn w:val="Normal"/>
    <w:next w:val="Normal"/>
    <w:link w:val="Heading2Char"/>
    <w:uiPriority w:val="9"/>
    <w:semiHidden/>
    <w:unhideWhenUsed/>
    <w:qFormat/>
    <w:rsid w:val="001802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E5F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D0174"/>
    <w:pPr>
      <w:framePr w:w="7920" w:h="1980" w:hRule="exact" w:hSpace="180" w:wrap="auto" w:hAnchor="page" w:xAlign="center" w:yAlign="bottom"/>
      <w:ind w:left="2880"/>
    </w:pPr>
    <w:rPr>
      <w:rFonts w:ascii="Marion Italic" w:eastAsiaTheme="majorEastAsia" w:hAnsi="Marion Italic" w:cstheme="majorBidi"/>
      <w:b/>
      <w:bCs/>
      <w:sz w:val="28"/>
      <w:szCs w:val="28"/>
    </w:rPr>
  </w:style>
  <w:style w:type="character" w:customStyle="1" w:styleId="Heading1Char">
    <w:name w:val="Heading 1 Char"/>
    <w:basedOn w:val="DefaultParagraphFont"/>
    <w:link w:val="Heading1"/>
    <w:uiPriority w:val="99"/>
    <w:rsid w:val="000E5F06"/>
    <w:rPr>
      <w:rFonts w:ascii="Arial" w:eastAsia="Times New Roman" w:hAnsi="Arial" w:cs="Times New Roman"/>
      <w:b/>
      <w:i/>
      <w:iCs/>
      <w:color w:val="333333"/>
      <w:spacing w:val="20"/>
      <w:sz w:val="30"/>
      <w:szCs w:val="26"/>
      <w:u w:color="C0C0C0"/>
    </w:rPr>
  </w:style>
  <w:style w:type="paragraph" w:styleId="Title">
    <w:name w:val="Title"/>
    <w:next w:val="BodyText"/>
    <w:link w:val="TitleChar"/>
    <w:uiPriority w:val="10"/>
    <w:rsid w:val="000E5F06"/>
    <w:pPr>
      <w:keepNext/>
      <w:pageBreakBefore/>
      <w:widowControl w:val="0"/>
      <w:spacing w:before="100" w:beforeAutospacing="1" w:after="120"/>
      <w:jc w:val="center"/>
    </w:pPr>
    <w:rPr>
      <w:rFonts w:ascii="BankGothic Md BT" w:eastAsia="Times New Roman" w:hAnsi="BankGothic Md BT" w:cs="Times New Roman"/>
      <w:bCs/>
      <w:smallCaps/>
      <w:kern w:val="28"/>
      <w:sz w:val="40"/>
      <w:szCs w:val="32"/>
    </w:rPr>
  </w:style>
  <w:style w:type="character" w:customStyle="1" w:styleId="TitleChar">
    <w:name w:val="Title Char"/>
    <w:basedOn w:val="DefaultParagraphFont"/>
    <w:link w:val="Title"/>
    <w:uiPriority w:val="10"/>
    <w:rsid w:val="000E5F06"/>
    <w:rPr>
      <w:rFonts w:ascii="BankGothic Md BT" w:eastAsia="Times New Roman" w:hAnsi="BankGothic Md BT" w:cs="Times New Roman"/>
      <w:bCs/>
      <w:smallCaps/>
      <w:kern w:val="28"/>
      <w:sz w:val="40"/>
      <w:szCs w:val="32"/>
    </w:rPr>
  </w:style>
  <w:style w:type="paragraph" w:styleId="BodyText">
    <w:name w:val="Body Text"/>
    <w:basedOn w:val="Normal"/>
    <w:link w:val="BodyTextChar"/>
    <w:uiPriority w:val="99"/>
    <w:semiHidden/>
    <w:unhideWhenUsed/>
    <w:rsid w:val="000E5F06"/>
    <w:pPr>
      <w:spacing w:after="120"/>
    </w:pPr>
  </w:style>
  <w:style w:type="character" w:customStyle="1" w:styleId="BodyTextChar">
    <w:name w:val="Body Text Char"/>
    <w:basedOn w:val="DefaultParagraphFont"/>
    <w:link w:val="BodyText"/>
    <w:uiPriority w:val="99"/>
    <w:semiHidden/>
    <w:rsid w:val="000E5F06"/>
  </w:style>
  <w:style w:type="character" w:customStyle="1" w:styleId="Heading3Char">
    <w:name w:val="Heading 3 Char"/>
    <w:basedOn w:val="DefaultParagraphFont"/>
    <w:link w:val="Heading3"/>
    <w:uiPriority w:val="9"/>
    <w:semiHidden/>
    <w:rsid w:val="000E5F0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E5F06"/>
    <w:pPr>
      <w:tabs>
        <w:tab w:val="center" w:pos="4320"/>
        <w:tab w:val="right" w:pos="8640"/>
      </w:tabs>
    </w:pPr>
  </w:style>
  <w:style w:type="character" w:customStyle="1" w:styleId="HeaderChar">
    <w:name w:val="Header Char"/>
    <w:basedOn w:val="DefaultParagraphFont"/>
    <w:link w:val="Header"/>
    <w:uiPriority w:val="99"/>
    <w:rsid w:val="000E5F06"/>
  </w:style>
  <w:style w:type="paragraph" w:styleId="Footer">
    <w:name w:val="footer"/>
    <w:basedOn w:val="Normal"/>
    <w:link w:val="FooterChar"/>
    <w:uiPriority w:val="99"/>
    <w:unhideWhenUsed/>
    <w:rsid w:val="000E5F06"/>
    <w:pPr>
      <w:tabs>
        <w:tab w:val="center" w:pos="4320"/>
        <w:tab w:val="right" w:pos="8640"/>
      </w:tabs>
    </w:pPr>
  </w:style>
  <w:style w:type="character" w:customStyle="1" w:styleId="FooterChar">
    <w:name w:val="Footer Char"/>
    <w:basedOn w:val="DefaultParagraphFont"/>
    <w:link w:val="Footer"/>
    <w:uiPriority w:val="99"/>
    <w:rsid w:val="000E5F06"/>
  </w:style>
  <w:style w:type="character" w:customStyle="1" w:styleId="Heading2Char">
    <w:name w:val="Heading 2 Char"/>
    <w:basedOn w:val="DefaultParagraphFont"/>
    <w:link w:val="Heading2"/>
    <w:uiPriority w:val="9"/>
    <w:semiHidden/>
    <w:rsid w:val="001802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E0266"/>
    <w:rPr>
      <w:color w:val="0000FF" w:themeColor="hyperlink"/>
      <w:u w:val="single"/>
    </w:rPr>
  </w:style>
  <w:style w:type="paragraph" w:styleId="BodyTextIndent2">
    <w:name w:val="Body Text Indent 2"/>
    <w:basedOn w:val="Normal"/>
    <w:link w:val="BodyTextIndent2Char"/>
    <w:uiPriority w:val="99"/>
    <w:semiHidden/>
    <w:unhideWhenUsed/>
    <w:rsid w:val="0024077D"/>
    <w:pPr>
      <w:spacing w:after="120" w:line="480" w:lineRule="auto"/>
      <w:ind w:left="360"/>
    </w:pPr>
  </w:style>
  <w:style w:type="character" w:customStyle="1" w:styleId="BodyTextIndent2Char">
    <w:name w:val="Body Text Indent 2 Char"/>
    <w:basedOn w:val="DefaultParagraphFont"/>
    <w:link w:val="BodyTextIndent2"/>
    <w:uiPriority w:val="99"/>
    <w:semiHidden/>
    <w:rsid w:val="0024077D"/>
  </w:style>
  <w:style w:type="paragraph" w:customStyle="1" w:styleId="authors1">
    <w:name w:val="authors1"/>
    <w:basedOn w:val="Normal"/>
    <w:rsid w:val="003927ED"/>
    <w:pPr>
      <w:spacing w:before="72" w:line="240" w:lineRule="atLeast"/>
      <w:ind w:left="747"/>
    </w:pPr>
    <w:rPr>
      <w:rFonts w:ascii="Times New Roman" w:eastAsia="Times New Roman" w:hAnsi="Times New Roman" w:cs="Times New Roman"/>
      <w:sz w:val="22"/>
      <w:szCs w:val="22"/>
    </w:rPr>
  </w:style>
  <w:style w:type="character" w:customStyle="1" w:styleId="journalname">
    <w:name w:val="journalname"/>
    <w:basedOn w:val="DefaultParagraphFont"/>
    <w:rsid w:val="003927ED"/>
  </w:style>
  <w:style w:type="character" w:customStyle="1" w:styleId="src1">
    <w:name w:val="src1"/>
    <w:rsid w:val="003927ED"/>
    <w:rPr>
      <w:vanish w:val="0"/>
      <w:webHidden w:val="0"/>
      <w:specVanish w:val="0"/>
    </w:rPr>
  </w:style>
  <w:style w:type="character" w:customStyle="1" w:styleId="jrnl">
    <w:name w:val="jrnl"/>
    <w:basedOn w:val="DefaultParagraphFont"/>
    <w:rsid w:val="003927ED"/>
  </w:style>
  <w:style w:type="paragraph" w:customStyle="1" w:styleId="details">
    <w:name w:val="details"/>
    <w:basedOn w:val="Normal"/>
    <w:rsid w:val="003927ED"/>
    <w:pPr>
      <w:spacing w:before="100" w:beforeAutospacing="1" w:after="100" w:afterAutospacing="1"/>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D61434"/>
    <w:pPr>
      <w:spacing w:after="120"/>
      <w:ind w:left="360"/>
    </w:pPr>
  </w:style>
  <w:style w:type="character" w:customStyle="1" w:styleId="BodyTextIndentChar">
    <w:name w:val="Body Text Indent Char"/>
    <w:basedOn w:val="DefaultParagraphFont"/>
    <w:link w:val="BodyTextIndent"/>
    <w:uiPriority w:val="99"/>
    <w:rsid w:val="00D61434"/>
  </w:style>
  <w:style w:type="character" w:styleId="Strong">
    <w:name w:val="Strong"/>
    <w:qFormat/>
    <w:rsid w:val="00D61434"/>
    <w:rPr>
      <w:b/>
      <w:bCs/>
    </w:rPr>
  </w:style>
  <w:style w:type="character" w:customStyle="1" w:styleId="apple-converted-space">
    <w:name w:val="apple-converted-space"/>
    <w:rsid w:val="00D61434"/>
  </w:style>
  <w:style w:type="paragraph" w:styleId="ListParagraph">
    <w:name w:val="List Paragraph"/>
    <w:basedOn w:val="Normal"/>
    <w:uiPriority w:val="34"/>
    <w:qFormat/>
    <w:rsid w:val="00FB13C7"/>
    <w:pPr>
      <w:ind w:left="720"/>
      <w:contextualSpacing/>
    </w:pPr>
  </w:style>
  <w:style w:type="paragraph" w:styleId="BalloonText">
    <w:name w:val="Balloon Text"/>
    <w:basedOn w:val="Normal"/>
    <w:link w:val="BalloonTextChar"/>
    <w:uiPriority w:val="99"/>
    <w:semiHidden/>
    <w:unhideWhenUsed/>
    <w:rsid w:val="002C3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CBB"/>
    <w:rPr>
      <w:rFonts w:ascii="Segoe UI" w:hAnsi="Segoe UI" w:cs="Segoe UI"/>
      <w:sz w:val="18"/>
      <w:szCs w:val="18"/>
    </w:rPr>
  </w:style>
  <w:style w:type="character" w:customStyle="1" w:styleId="xjrnl">
    <w:name w:val="x_jrnl"/>
    <w:basedOn w:val="DefaultParagraphFont"/>
    <w:rsid w:val="008C7086"/>
  </w:style>
  <w:style w:type="paragraph" w:customStyle="1" w:styleId="Default">
    <w:name w:val="Default"/>
    <w:basedOn w:val="Normal"/>
    <w:rsid w:val="00635997"/>
    <w:pPr>
      <w:autoSpaceDE w:val="0"/>
      <w:autoSpaceDN w:val="0"/>
    </w:pPr>
    <w:rPr>
      <w:rFonts w:ascii="Arial" w:eastAsiaTheme="minorHAnsi" w:hAnsi="Arial" w:cs="Arial"/>
      <w:color w:val="000000"/>
    </w:rPr>
  </w:style>
  <w:style w:type="character" w:customStyle="1" w:styleId="authors">
    <w:name w:val="authors"/>
    <w:basedOn w:val="DefaultParagraphFont"/>
    <w:rsid w:val="0011655B"/>
  </w:style>
  <w:style w:type="character" w:customStyle="1" w:styleId="source">
    <w:name w:val="source"/>
    <w:basedOn w:val="DefaultParagraphFont"/>
    <w:rsid w:val="0011655B"/>
  </w:style>
  <w:style w:type="character" w:customStyle="1" w:styleId="pubdate">
    <w:name w:val="pubdate"/>
    <w:basedOn w:val="DefaultParagraphFont"/>
    <w:rsid w:val="0011655B"/>
  </w:style>
  <w:style w:type="character" w:customStyle="1" w:styleId="volume">
    <w:name w:val="volume"/>
    <w:basedOn w:val="DefaultParagraphFont"/>
    <w:rsid w:val="0011655B"/>
  </w:style>
  <w:style w:type="character" w:customStyle="1" w:styleId="pages">
    <w:name w:val="pages"/>
    <w:basedOn w:val="DefaultParagraphFont"/>
    <w:rsid w:val="0011655B"/>
  </w:style>
  <w:style w:type="character" w:customStyle="1" w:styleId="doi">
    <w:name w:val="doi"/>
    <w:basedOn w:val="DefaultParagraphFont"/>
    <w:rsid w:val="0011655B"/>
  </w:style>
  <w:style w:type="character" w:customStyle="1" w:styleId="pubstatus">
    <w:name w:val="pubstatus"/>
    <w:basedOn w:val="DefaultParagraphFont"/>
    <w:rsid w:val="0011655B"/>
  </w:style>
  <w:style w:type="character" w:customStyle="1" w:styleId="pubtype">
    <w:name w:val="pubtype"/>
    <w:basedOn w:val="DefaultParagraphFont"/>
    <w:rsid w:val="0011655B"/>
  </w:style>
  <w:style w:type="character" w:customStyle="1" w:styleId="pmid">
    <w:name w:val="pmid"/>
    <w:basedOn w:val="DefaultParagraphFont"/>
    <w:rsid w:val="0011655B"/>
  </w:style>
  <w:style w:type="character" w:customStyle="1" w:styleId="pmcid">
    <w:name w:val="pmcid"/>
    <w:basedOn w:val="DefaultParagraphFont"/>
    <w:rsid w:val="0011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93782">
      <w:bodyDiv w:val="1"/>
      <w:marLeft w:val="0"/>
      <w:marRight w:val="0"/>
      <w:marTop w:val="0"/>
      <w:marBottom w:val="0"/>
      <w:divBdr>
        <w:top w:val="none" w:sz="0" w:space="0" w:color="auto"/>
        <w:left w:val="none" w:sz="0" w:space="0" w:color="auto"/>
        <w:bottom w:val="none" w:sz="0" w:space="0" w:color="auto"/>
        <w:right w:val="none" w:sz="0" w:space="0" w:color="auto"/>
      </w:divBdr>
    </w:div>
    <w:div w:id="166869790">
      <w:bodyDiv w:val="1"/>
      <w:marLeft w:val="0"/>
      <w:marRight w:val="0"/>
      <w:marTop w:val="0"/>
      <w:marBottom w:val="0"/>
      <w:divBdr>
        <w:top w:val="none" w:sz="0" w:space="0" w:color="auto"/>
        <w:left w:val="none" w:sz="0" w:space="0" w:color="auto"/>
        <w:bottom w:val="none" w:sz="0" w:space="0" w:color="auto"/>
        <w:right w:val="none" w:sz="0" w:space="0" w:color="auto"/>
      </w:divBdr>
    </w:div>
    <w:div w:id="184222282">
      <w:bodyDiv w:val="1"/>
      <w:marLeft w:val="0"/>
      <w:marRight w:val="0"/>
      <w:marTop w:val="0"/>
      <w:marBottom w:val="0"/>
      <w:divBdr>
        <w:top w:val="none" w:sz="0" w:space="0" w:color="auto"/>
        <w:left w:val="none" w:sz="0" w:space="0" w:color="auto"/>
        <w:bottom w:val="none" w:sz="0" w:space="0" w:color="auto"/>
        <w:right w:val="none" w:sz="0" w:space="0" w:color="auto"/>
      </w:divBdr>
      <w:divsChild>
        <w:div w:id="1219632835">
          <w:marLeft w:val="0"/>
          <w:marRight w:val="0"/>
          <w:marTop w:val="0"/>
          <w:marBottom w:val="0"/>
          <w:divBdr>
            <w:top w:val="none" w:sz="0" w:space="0" w:color="auto"/>
            <w:left w:val="none" w:sz="0" w:space="0" w:color="auto"/>
            <w:bottom w:val="none" w:sz="0" w:space="0" w:color="auto"/>
            <w:right w:val="none" w:sz="0" w:space="0" w:color="auto"/>
          </w:divBdr>
        </w:div>
        <w:div w:id="1036390505">
          <w:marLeft w:val="0"/>
          <w:marRight w:val="0"/>
          <w:marTop w:val="0"/>
          <w:marBottom w:val="0"/>
          <w:divBdr>
            <w:top w:val="none" w:sz="0" w:space="0" w:color="auto"/>
            <w:left w:val="none" w:sz="0" w:space="0" w:color="auto"/>
            <w:bottom w:val="none" w:sz="0" w:space="0" w:color="auto"/>
            <w:right w:val="none" w:sz="0" w:space="0" w:color="auto"/>
          </w:divBdr>
        </w:div>
      </w:divsChild>
    </w:div>
    <w:div w:id="283850675">
      <w:bodyDiv w:val="1"/>
      <w:marLeft w:val="0"/>
      <w:marRight w:val="0"/>
      <w:marTop w:val="0"/>
      <w:marBottom w:val="0"/>
      <w:divBdr>
        <w:top w:val="none" w:sz="0" w:space="0" w:color="auto"/>
        <w:left w:val="none" w:sz="0" w:space="0" w:color="auto"/>
        <w:bottom w:val="none" w:sz="0" w:space="0" w:color="auto"/>
        <w:right w:val="none" w:sz="0" w:space="0" w:color="auto"/>
      </w:divBdr>
    </w:div>
    <w:div w:id="343214168">
      <w:bodyDiv w:val="1"/>
      <w:marLeft w:val="0"/>
      <w:marRight w:val="0"/>
      <w:marTop w:val="0"/>
      <w:marBottom w:val="0"/>
      <w:divBdr>
        <w:top w:val="none" w:sz="0" w:space="0" w:color="auto"/>
        <w:left w:val="none" w:sz="0" w:space="0" w:color="auto"/>
        <w:bottom w:val="none" w:sz="0" w:space="0" w:color="auto"/>
        <w:right w:val="none" w:sz="0" w:space="0" w:color="auto"/>
      </w:divBdr>
      <w:divsChild>
        <w:div w:id="256403115">
          <w:marLeft w:val="0"/>
          <w:marRight w:val="0"/>
          <w:marTop w:val="0"/>
          <w:marBottom w:val="0"/>
          <w:divBdr>
            <w:top w:val="none" w:sz="0" w:space="0" w:color="auto"/>
            <w:left w:val="none" w:sz="0" w:space="0" w:color="auto"/>
            <w:bottom w:val="none" w:sz="0" w:space="0" w:color="auto"/>
            <w:right w:val="none" w:sz="0" w:space="0" w:color="auto"/>
          </w:divBdr>
        </w:div>
        <w:div w:id="1433284285">
          <w:marLeft w:val="0"/>
          <w:marRight w:val="0"/>
          <w:marTop w:val="0"/>
          <w:marBottom w:val="0"/>
          <w:divBdr>
            <w:top w:val="none" w:sz="0" w:space="0" w:color="auto"/>
            <w:left w:val="none" w:sz="0" w:space="0" w:color="auto"/>
            <w:bottom w:val="none" w:sz="0" w:space="0" w:color="auto"/>
            <w:right w:val="none" w:sz="0" w:space="0" w:color="auto"/>
          </w:divBdr>
        </w:div>
      </w:divsChild>
    </w:div>
    <w:div w:id="455683091">
      <w:bodyDiv w:val="1"/>
      <w:marLeft w:val="0"/>
      <w:marRight w:val="0"/>
      <w:marTop w:val="0"/>
      <w:marBottom w:val="0"/>
      <w:divBdr>
        <w:top w:val="none" w:sz="0" w:space="0" w:color="auto"/>
        <w:left w:val="none" w:sz="0" w:space="0" w:color="auto"/>
        <w:bottom w:val="none" w:sz="0" w:space="0" w:color="auto"/>
        <w:right w:val="none" w:sz="0" w:space="0" w:color="auto"/>
      </w:divBdr>
    </w:div>
    <w:div w:id="608660943">
      <w:bodyDiv w:val="1"/>
      <w:marLeft w:val="0"/>
      <w:marRight w:val="0"/>
      <w:marTop w:val="0"/>
      <w:marBottom w:val="0"/>
      <w:divBdr>
        <w:top w:val="none" w:sz="0" w:space="0" w:color="auto"/>
        <w:left w:val="none" w:sz="0" w:space="0" w:color="auto"/>
        <w:bottom w:val="none" w:sz="0" w:space="0" w:color="auto"/>
        <w:right w:val="none" w:sz="0" w:space="0" w:color="auto"/>
      </w:divBdr>
    </w:div>
    <w:div w:id="1282032631">
      <w:bodyDiv w:val="1"/>
      <w:marLeft w:val="0"/>
      <w:marRight w:val="0"/>
      <w:marTop w:val="0"/>
      <w:marBottom w:val="0"/>
      <w:divBdr>
        <w:top w:val="none" w:sz="0" w:space="0" w:color="auto"/>
        <w:left w:val="none" w:sz="0" w:space="0" w:color="auto"/>
        <w:bottom w:val="none" w:sz="0" w:space="0" w:color="auto"/>
        <w:right w:val="none" w:sz="0" w:space="0" w:color="auto"/>
      </w:divBdr>
    </w:div>
    <w:div w:id="1615021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7438522?ordinalpos=2&amp;itool=EntrezSystem2.PEntrez.Pubmed.Pubmed_ResultsPanel.Pubmed_RVDocSum" TargetMode="External"/><Relationship Id="rId13" Type="http://schemas.openxmlformats.org/officeDocument/2006/relationships/hyperlink" Target="https://www.ncbi.nlm.nih.gov/pubmed/22781655/" TargetMode="External"/><Relationship Id="rId18" Type="http://schemas.openxmlformats.org/officeDocument/2006/relationships/hyperlink" Target="https://www.ncbi.nlm.nih.gov/pubmed/2655236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bi.nlm.nih.gov/pmc/articles/PMC7278883/" TargetMode="External"/><Relationship Id="rId7" Type="http://schemas.openxmlformats.org/officeDocument/2006/relationships/hyperlink" Target="mailto:rkannan@doheny.org" TargetMode="External"/><Relationship Id="rId12" Type="http://schemas.openxmlformats.org/officeDocument/2006/relationships/hyperlink" Target="https://www.ncbi.nlm.nih.gov/pubmed/22442691/" TargetMode="External"/><Relationship Id="rId17" Type="http://schemas.openxmlformats.org/officeDocument/2006/relationships/hyperlink" Target="https://www.ncbi.nlm.nih.gov/pubmed/25773985/"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ncbi.nlm.nih.gov/pubmed/25496702/" TargetMode="External"/><Relationship Id="rId20" Type="http://schemas.openxmlformats.org/officeDocument/2006/relationships/hyperlink" Target="https://urldefense.proofpoint.com/v2/url?u=https-3A__www.mdpi.com_2076-2D3921_9_5_411-3Futm-5Fsource-3Dreleaseissue-26utm-5Fmedium-3Demail-26utm-5Fcampaign-3Dreleaseissue-5Fantioxidants-26utm-5Fterm-3Dtitlelink72&amp;d=DwMGaQ&amp;c=UXmaowRpu5bLSLEQRunJ2z-YIUZuUoa9Rw_x449Hd_Y&amp;r=XN2-bkaipY16xTiyQDnqQc8KcPuNrPOu5ere2s3iNrw&amp;m=7zk1af9Z4ODhZcvadCO-v4eVbZyG0D9k-NaaZiJGRMo&amp;s=rgfKyfemxs7h7QxT48E-yJ5J4ZfwgpnDgrQWKu8FRvE&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190946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bi.nlm.nih.gov/pubmed/24780268/" TargetMode="External"/><Relationship Id="rId23" Type="http://schemas.openxmlformats.org/officeDocument/2006/relationships/header" Target="header1.xml"/><Relationship Id="rId10" Type="http://schemas.openxmlformats.org/officeDocument/2006/relationships/hyperlink" Target="https://www.ncbi.nlm.nih.gov/pubmed/19765607/" TargetMode="External"/><Relationship Id="rId19" Type="http://schemas.openxmlformats.org/officeDocument/2006/relationships/hyperlink" Target="https://www.ncbi.nlm.nih.gov/pmc/articles/PMC6801888/" TargetMode="External"/><Relationship Id="rId4" Type="http://schemas.openxmlformats.org/officeDocument/2006/relationships/webSettings" Target="webSettings.xml"/><Relationship Id="rId9" Type="http://schemas.openxmlformats.org/officeDocument/2006/relationships/hyperlink" Target="https://www.ncbi.nlm.nih.gov/pubmed/20023214/" TargetMode="External"/><Relationship Id="rId14" Type="http://schemas.openxmlformats.org/officeDocument/2006/relationships/hyperlink" Target="https://www.ncbi.nlm.nih.gov/pubmed/24758915/" TargetMode="External"/><Relationship Id="rId22" Type="http://schemas.openxmlformats.org/officeDocument/2006/relationships/hyperlink" Target="https://www.ncbi.nlm.nih.gov/pubmed/32768357/"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mail@jsei.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6487</Words>
  <Characters>36977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Keck Medical Center of USC</Company>
  <LinksUpToDate>false</LinksUpToDate>
  <CharactersWithSpaces>43378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Cox</dc:creator>
  <cp:lastModifiedBy>Jan Lee</cp:lastModifiedBy>
  <cp:revision>5</cp:revision>
  <cp:lastPrinted>2020-01-28T23:22:00Z</cp:lastPrinted>
  <dcterms:created xsi:type="dcterms:W3CDTF">2021-03-12T22:02:00Z</dcterms:created>
  <dcterms:modified xsi:type="dcterms:W3CDTF">2021-03-12T23:44:00Z</dcterms:modified>
</cp:coreProperties>
</file>